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A2345" w14:textId="6BF1EF20" w:rsidR="00656C05" w:rsidRDefault="008C5D18" w:rsidP="008C5D18">
      <w:pPr>
        <w:pBdr>
          <w:bottom w:val="single" w:sz="12" w:space="1" w:color="auto"/>
        </w:pBdr>
        <w:ind w:left="-426"/>
        <w:rPr>
          <w:u w:val="single"/>
        </w:rPr>
      </w:pPr>
      <w:r w:rsidRPr="008C5D18">
        <w:drawing>
          <wp:anchor distT="0" distB="0" distL="114300" distR="114300" simplePos="0" relativeHeight="251660288" behindDoc="0" locked="0" layoutInCell="1" allowOverlap="1" wp14:anchorId="16B32AD7" wp14:editId="57EAD5D3">
            <wp:simplePos x="0" y="0"/>
            <wp:positionH relativeFrom="column">
              <wp:posOffset>4395470</wp:posOffset>
            </wp:positionH>
            <wp:positionV relativeFrom="paragraph">
              <wp:posOffset>-57032</wp:posOffset>
            </wp:positionV>
            <wp:extent cx="2089785" cy="1358265"/>
            <wp:effectExtent l="0" t="0" r="5715" b="0"/>
            <wp:wrapNone/>
            <wp:docPr id="36" name="I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9785" cy="1358265"/>
                    </a:xfrm>
                    <a:prstGeom prst="rect">
                      <a:avLst/>
                    </a:prstGeom>
                    <a:noFill/>
                  </pic:spPr>
                </pic:pic>
              </a:graphicData>
            </a:graphic>
            <wp14:sizeRelH relativeFrom="page">
              <wp14:pctWidth>0</wp14:pctWidth>
            </wp14:sizeRelH>
            <wp14:sizeRelV relativeFrom="page">
              <wp14:pctHeight>0</wp14:pctHeight>
            </wp14:sizeRelV>
          </wp:anchor>
        </w:drawing>
      </w:r>
      <w:r w:rsidRPr="008C5D18">
        <mc:AlternateContent>
          <mc:Choice Requires="wps">
            <w:drawing>
              <wp:anchor distT="0" distB="0" distL="114300" distR="114300" simplePos="0" relativeHeight="251659264" behindDoc="0" locked="0" layoutInCell="1" allowOverlap="1" wp14:anchorId="1044E94F" wp14:editId="0E59F357">
                <wp:simplePos x="0" y="0"/>
                <wp:positionH relativeFrom="column">
                  <wp:posOffset>1108946</wp:posOffset>
                </wp:positionH>
                <wp:positionV relativeFrom="paragraph">
                  <wp:posOffset>50094</wp:posOffset>
                </wp:positionV>
                <wp:extent cx="3339548" cy="128016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9548" cy="1280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A0E53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ŞANTIERUL NAVAL ORŞOVA S.A.</w:t>
                            </w:r>
                          </w:p>
                          <w:p w14:paraId="588544D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Nr. RC J25/150/1991 CIF: RO 1614734</w:t>
                            </w:r>
                          </w:p>
                          <w:p w14:paraId="0BADF2BA"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Capital social:   - subscris   28.557.297,5 lei</w:t>
                            </w:r>
                          </w:p>
                          <w:p w14:paraId="2B457328"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 xml:space="preserve">                          - varsat       28.557.297,5 lei</w:t>
                            </w:r>
                          </w:p>
                          <w:p w14:paraId="225F981B"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Str. Tufări, nr. 4, Orşova, 225200, Mehedinţi</w:t>
                            </w:r>
                          </w:p>
                          <w:p w14:paraId="485AFDBA" w14:textId="77777777" w:rsidR="007B3A9E" w:rsidRPr="007B3A9E" w:rsidRDefault="007B3A9E" w:rsidP="008C5D18">
                            <w:pPr>
                              <w:pStyle w:val="Heading7"/>
                              <w:ind w:firstLine="720"/>
                              <w:rPr>
                                <w:b w:val="0"/>
                                <w:bCs w:val="0"/>
                                <w:sz w:val="16"/>
                              </w:rPr>
                            </w:pPr>
                            <w:r w:rsidRPr="007B3A9E">
                              <w:rPr>
                                <w:b w:val="0"/>
                                <w:bCs w:val="0"/>
                                <w:sz w:val="16"/>
                              </w:rPr>
                              <w:t>Tel.: 0252/362.399; 0252/361.885; Fax: 0252/360.648</w:t>
                            </w:r>
                          </w:p>
                          <w:p w14:paraId="65C4B21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lang w:val="fr-FR"/>
                              </w:rPr>
                              <w:t xml:space="preserve">E-mail: </w:t>
                            </w:r>
                            <w:hyperlink r:id="rId6" w:history="1">
                              <w:r w:rsidRPr="007B3A9E">
                                <w:rPr>
                                  <w:rStyle w:val="Hyperlink"/>
                                  <w:rFonts w:ascii="Arial" w:hAnsi="Arial" w:cs="Arial"/>
                                  <w:color w:val="auto"/>
                                  <w:sz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mircea.sperdea@snorsova.ro</w:t>
                              </w:r>
                            </w:hyperlink>
                            <w:r w:rsidRPr="007B3A9E">
                              <w:rPr>
                                <w:rFonts w:ascii="Arial" w:hAnsi="Arial"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07825">
                              <w:rPr>
                                <w:rFonts w:ascii="Arial" w:hAnsi="Arial" w:cs="Arial"/>
                                <w:b/>
                                <w:sz w:val="16"/>
                              </w:rPr>
                              <w:t xml:space="preserve"> </w:t>
                            </w:r>
                            <w:hyperlink r:id="rId7" w:history="1">
                              <w:r w:rsidRPr="00007825">
                                <w:rPr>
                                  <w:rFonts w:ascii="Arial" w:hAnsi="Arial" w:cs="Arial"/>
                                  <w:b/>
                                  <w:sz w:val="16"/>
                                </w:rPr>
                                <w:t>marketing@snorsova.ro</w:t>
                              </w:r>
                            </w:hyperlink>
                          </w:p>
                          <w:p w14:paraId="45F02CCA"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Codul LEI (Legal Entity Identifier): 254900UXAJ8TPIKLXG79</w:t>
                            </w:r>
                          </w:p>
                          <w:p w14:paraId="29F30977"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 IBAN: RO96RNCB0181022634120001- B.C.R. Orşova</w:t>
                            </w:r>
                          </w:p>
                          <w:p w14:paraId="6BBEEA07" w14:textId="77777777" w:rsidR="007B3A9E" w:rsidRPr="00007825" w:rsidRDefault="007B3A9E" w:rsidP="008C5D18">
                            <w:pPr>
                              <w:pStyle w:val="Heading1"/>
                              <w:jc w:val="center"/>
                              <w:rPr>
                                <w:rFonts w:ascii="Arial" w:hAnsi="Arial" w:cs="Arial"/>
                                <w:sz w:val="16"/>
                                <w:szCs w:val="16"/>
                                <w:lang w:val="en-GB"/>
                              </w:rPr>
                            </w:pPr>
                            <w:r w:rsidRPr="00007825">
                              <w:rPr>
                                <w:rFonts w:ascii="Arial" w:hAnsi="Arial" w:cs="Arial"/>
                                <w:sz w:val="16"/>
                                <w:szCs w:val="16"/>
                                <w:lang w:val="en-GB"/>
                              </w:rPr>
                              <w:t>Cod IBAN: RO59BRDE260SV03176142600- B.R.D. Orşova</w:t>
                            </w:r>
                          </w:p>
                          <w:p w14:paraId="1624F98B" w14:textId="77777777" w:rsidR="007B3A9E" w:rsidRPr="006E6EB4" w:rsidRDefault="007B3A9E" w:rsidP="008C5D18">
                            <w:pPr>
                              <w:spacing w:after="0" w:line="240" w:lineRule="auto"/>
                              <w:rPr>
                                <w:rFonts w:eastAsia="Arial Unicode MS"/>
                              </w:rPr>
                            </w:pPr>
                          </w:p>
                          <w:p w14:paraId="23860BA9" w14:textId="77777777" w:rsidR="007B3A9E" w:rsidRDefault="007B3A9E" w:rsidP="008C5D18">
                            <w:pPr>
                              <w:pStyle w:val="Header"/>
                              <w:jc w:val="center"/>
                              <w:rPr>
                                <w:sz w:val="16"/>
                              </w:rPr>
                            </w:pPr>
                          </w:p>
                          <w:p w14:paraId="687A14C7" w14:textId="77777777" w:rsidR="007B3A9E" w:rsidRDefault="007B3A9E" w:rsidP="008C5D18">
                            <w:pPr>
                              <w:jc w:val="cente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44E94F" id="_x0000_t202" coordsize="21600,21600" o:spt="202" path="m,l,21600r21600,l21600,xe">
                <v:stroke joinstyle="miter"/>
                <v:path gradientshapeok="t" o:connecttype="rect"/>
              </v:shapetype>
              <v:shape id="Text Box 4" o:spid="_x0000_s1026" type="#_x0000_t202" style="position:absolute;left:0;text-align:left;margin-left:87.3pt;margin-top:3.95pt;width:262.95pt;height:10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" stroked="f">
                <v:textbox>
                  <w:txbxContent>
                    <w:p w14:paraId="15A0E53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ŞANTIERUL NAVAL ORŞOVA S.A.</w:t>
                      </w:r>
                    </w:p>
                    <w:p w14:paraId="588544D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Nr. RC J25/150/1991 CIF: RO 1614734</w:t>
                      </w:r>
                    </w:p>
                    <w:p w14:paraId="0BADF2BA"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Capital social:   - subscris   28.557.297,5 lei</w:t>
                      </w:r>
                    </w:p>
                    <w:p w14:paraId="2B457328"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 xml:space="preserve">                          - varsat       28.557.297,5 lei</w:t>
                      </w:r>
                    </w:p>
                    <w:p w14:paraId="225F981B"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Str. Tufări, nr. 4, Orşova, 225200, Mehedinţi</w:t>
                      </w:r>
                    </w:p>
                    <w:p w14:paraId="485AFDBA" w14:textId="77777777" w:rsidR="007B3A9E" w:rsidRPr="007B3A9E" w:rsidRDefault="007B3A9E" w:rsidP="008C5D18">
                      <w:pPr>
                        <w:pStyle w:val="Heading7"/>
                        <w:ind w:firstLine="720"/>
                        <w:rPr>
                          <w:b w:val="0"/>
                          <w:bCs w:val="0"/>
                          <w:sz w:val="16"/>
                        </w:rPr>
                      </w:pPr>
                      <w:r w:rsidRPr="007B3A9E">
                        <w:rPr>
                          <w:b w:val="0"/>
                          <w:bCs w:val="0"/>
                          <w:sz w:val="16"/>
                        </w:rPr>
                        <w:t>Tel.: 0252/362.399; 0252/361.885; Fax: 0252/360.648</w:t>
                      </w:r>
                    </w:p>
                    <w:p w14:paraId="65C4B21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lang w:val="fr-FR"/>
                        </w:rPr>
                        <w:t xml:space="preserve">E-mail: </w:t>
                      </w:r>
                      <w:hyperlink r:id="rId8" w:history="1">
                        <w:r w:rsidRPr="007B3A9E">
                          <w:rPr>
                            <w:rStyle w:val="Hyperlink"/>
                            <w:rFonts w:ascii="Arial" w:hAnsi="Arial" w:cs="Arial"/>
                            <w:color w:val="auto"/>
                            <w:sz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mircea.sperdea@snorsova.ro</w:t>
                        </w:r>
                      </w:hyperlink>
                      <w:r w:rsidRPr="007B3A9E">
                        <w:rPr>
                          <w:rFonts w:ascii="Arial" w:hAnsi="Arial"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07825">
                        <w:rPr>
                          <w:rFonts w:ascii="Arial" w:hAnsi="Arial" w:cs="Arial"/>
                          <w:b/>
                          <w:sz w:val="16"/>
                        </w:rPr>
                        <w:t xml:space="preserve"> </w:t>
                      </w:r>
                      <w:hyperlink r:id="rId9" w:history="1">
                        <w:r w:rsidRPr="00007825">
                          <w:rPr>
                            <w:rFonts w:ascii="Arial" w:hAnsi="Arial" w:cs="Arial"/>
                            <w:b/>
                            <w:sz w:val="16"/>
                          </w:rPr>
                          <w:t>marketing@snorsova.ro</w:t>
                        </w:r>
                      </w:hyperlink>
                    </w:p>
                    <w:p w14:paraId="45F02CCA"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Codul LEI (Legal Entity Identifier): 254900UXAJ8TPIKLXG79</w:t>
                      </w:r>
                    </w:p>
                    <w:p w14:paraId="29F30977"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 IBAN: RO96RNCB0181022634120001- B.C.R. Orşova</w:t>
                      </w:r>
                    </w:p>
                    <w:p w14:paraId="6BBEEA07" w14:textId="77777777" w:rsidR="007B3A9E" w:rsidRPr="00007825" w:rsidRDefault="007B3A9E" w:rsidP="008C5D18">
                      <w:pPr>
                        <w:pStyle w:val="Heading1"/>
                        <w:jc w:val="center"/>
                        <w:rPr>
                          <w:rFonts w:ascii="Arial" w:hAnsi="Arial" w:cs="Arial"/>
                          <w:sz w:val="16"/>
                          <w:szCs w:val="16"/>
                          <w:lang w:val="en-GB"/>
                        </w:rPr>
                      </w:pPr>
                      <w:r w:rsidRPr="00007825">
                        <w:rPr>
                          <w:rFonts w:ascii="Arial" w:hAnsi="Arial" w:cs="Arial"/>
                          <w:sz w:val="16"/>
                          <w:szCs w:val="16"/>
                          <w:lang w:val="en-GB"/>
                        </w:rPr>
                        <w:t>Cod IBAN: RO59BRDE260SV03176142600- B.R.D. Orşova</w:t>
                      </w:r>
                    </w:p>
                    <w:p w14:paraId="1624F98B" w14:textId="77777777" w:rsidR="007B3A9E" w:rsidRPr="006E6EB4" w:rsidRDefault="007B3A9E" w:rsidP="008C5D18">
                      <w:pPr>
                        <w:spacing w:after="0" w:line="240" w:lineRule="auto"/>
                        <w:rPr>
                          <w:rFonts w:eastAsia="Arial Unicode MS"/>
                        </w:rPr>
                      </w:pPr>
                    </w:p>
                    <w:p w14:paraId="23860BA9" w14:textId="77777777" w:rsidR="007B3A9E" w:rsidRDefault="007B3A9E" w:rsidP="008C5D18">
                      <w:pPr>
                        <w:pStyle w:val="Header"/>
                        <w:jc w:val="center"/>
                        <w:rPr>
                          <w:sz w:val="16"/>
                        </w:rPr>
                      </w:pPr>
                    </w:p>
                    <w:p w14:paraId="687A14C7" w14:textId="77777777" w:rsidR="007B3A9E" w:rsidRDefault="007B3A9E" w:rsidP="008C5D18">
                      <w:pPr>
                        <w:jc w:val="center"/>
                        <w:rPr>
                          <w:sz w:val="16"/>
                        </w:rPr>
                      </w:pPr>
                    </w:p>
                  </w:txbxContent>
                </v:textbox>
              </v:shape>
            </w:pict>
          </mc:Fallback>
        </mc:AlternateContent>
      </w:r>
      <w:r>
        <w:drawing>
          <wp:inline distT="0" distB="0" distL="0" distR="0" wp14:anchorId="3584ED6C" wp14:editId="092CED16">
            <wp:extent cx="1352163" cy="1372265"/>
            <wp:effectExtent l="8890" t="0" r="0" b="0"/>
            <wp:docPr id="37"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la sno sa.jpg"/>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1366681" cy="1386998"/>
                    </a:xfrm>
                    <a:prstGeom prst="rect">
                      <a:avLst/>
                    </a:prstGeom>
                  </pic:spPr>
                </pic:pic>
              </a:graphicData>
            </a:graphic>
          </wp:inline>
        </w:drawing>
      </w:r>
    </w:p>
    <w:p w14:paraId="677A001B" w14:textId="77777777" w:rsidR="00C8695E" w:rsidRDefault="00C8695E" w:rsidP="00C8695E">
      <w:pPr>
        <w:pStyle w:val="Header"/>
        <w:jc w:val="center"/>
        <w:rPr>
          <w:rFonts w:ascii="Tahoma" w:hAnsi="Tahoma" w:cs="Tahoma"/>
          <w:b/>
          <w:spacing w:val="-5"/>
          <w:sz w:val="28"/>
          <w:szCs w:val="28"/>
        </w:rPr>
      </w:pPr>
      <w:r>
        <w:rPr>
          <w:rFonts w:ascii="Tahoma" w:hAnsi="Tahoma" w:cs="Tahoma"/>
          <w:b/>
          <w:spacing w:val="-5"/>
          <w:sz w:val="28"/>
          <w:szCs w:val="28"/>
        </w:rPr>
        <w:t>IMPUTERNICIRE SPECIALA</w:t>
      </w:r>
    </w:p>
    <w:p w14:paraId="4E63086A" w14:textId="77777777" w:rsidR="00C8695E" w:rsidRDefault="00C8695E" w:rsidP="00C8695E">
      <w:pPr>
        <w:pStyle w:val="Header"/>
        <w:jc w:val="center"/>
        <w:rPr>
          <w:rFonts w:ascii="Tahoma" w:hAnsi="Tahoma" w:cs="Tahoma"/>
          <w:b/>
          <w:spacing w:val="-5"/>
          <w:sz w:val="28"/>
          <w:szCs w:val="28"/>
        </w:rPr>
      </w:pPr>
    </w:p>
    <w:p w14:paraId="4846A6F8" w14:textId="031900FB" w:rsidR="00C8695E" w:rsidRDefault="00C8695E" w:rsidP="00C8695E">
      <w:pPr>
        <w:pStyle w:val="BodyText"/>
        <w:spacing w:after="0"/>
        <w:ind w:firstLine="763"/>
        <w:rPr>
          <w:rFonts w:ascii="Tahoma" w:hAnsi="Tahoma" w:cs="Tahoma"/>
          <w:sz w:val="24"/>
          <w:szCs w:val="24"/>
          <w:lang w:val="ro-RO"/>
        </w:rPr>
      </w:pPr>
      <w:r>
        <w:rPr>
          <w:rFonts w:ascii="Times New Roman" w:hAnsi="Times New Roman" w:cs="Tahoma"/>
          <w:sz w:val="24"/>
          <w:szCs w:val="24"/>
          <w:lang w:val="ro-RO"/>
        </w:rPr>
        <w:t xml:space="preserve">Subscrisa </w:t>
      </w:r>
      <w:r>
        <w:rPr>
          <w:rFonts w:ascii="Times New Roman" w:hAnsi="Times New Roman" w:cs="Tahoma"/>
          <w:b/>
          <w:sz w:val="24"/>
          <w:szCs w:val="24"/>
          <w:lang w:val="ro-RO"/>
        </w:rPr>
        <w:t xml:space="preserve"> ______________________</w:t>
      </w:r>
      <w:r>
        <w:rPr>
          <w:rFonts w:ascii="Times New Roman" w:hAnsi="Times New Roman" w:cs="Tahoma"/>
          <w:sz w:val="24"/>
          <w:szCs w:val="24"/>
          <w:lang w:val="ro-RO"/>
        </w:rPr>
        <w:t>, cu sediul social in ___________ str. _____</w:t>
      </w:r>
      <w:r>
        <w:rPr>
          <w:rFonts w:ascii="Times New Roman" w:hAnsi="Times New Roman" w:cs="Tahoma"/>
          <w:color w:val="0000FF"/>
          <w:sz w:val="24"/>
          <w:szCs w:val="24"/>
          <w:lang w:val="ro-RO"/>
        </w:rPr>
        <w:t xml:space="preserve"> </w:t>
      </w:r>
      <w:r>
        <w:rPr>
          <w:rFonts w:ascii="Times New Roman" w:hAnsi="Times New Roman" w:cs="Tahoma"/>
          <w:sz w:val="24"/>
          <w:szCs w:val="24"/>
          <w:lang w:val="ro-RO"/>
        </w:rPr>
        <w:t xml:space="preserve">nr. </w:t>
      </w:r>
      <w:r>
        <w:rPr>
          <w:rFonts w:ascii="Times New Roman" w:hAnsi="Times New Roman" w:cs="Tahoma"/>
          <w:color w:val="0000FF"/>
          <w:sz w:val="24"/>
          <w:szCs w:val="24"/>
          <w:lang w:val="ro-RO"/>
        </w:rPr>
        <w:t>____</w:t>
      </w:r>
      <w:r>
        <w:rPr>
          <w:rFonts w:ascii="Times New Roman" w:hAnsi="Times New Roman" w:cs="Tahoma"/>
          <w:sz w:val="24"/>
          <w:szCs w:val="24"/>
          <w:lang w:val="ro-RO"/>
        </w:rPr>
        <w:t>, judetul ___________,</w:t>
      </w:r>
      <w:r>
        <w:rPr>
          <w:rFonts w:ascii="Times New Roman" w:hAnsi="Times New Roman" w:cs="Tahoma"/>
          <w:color w:val="0000FF"/>
          <w:sz w:val="24"/>
          <w:szCs w:val="24"/>
          <w:lang w:val="ro-RO"/>
        </w:rPr>
        <w:t xml:space="preserve"> </w:t>
      </w:r>
      <w:r>
        <w:rPr>
          <w:rFonts w:ascii="Times New Roman" w:hAnsi="Times New Roman" w:cs="Tahoma"/>
          <w:sz w:val="24"/>
          <w:szCs w:val="24"/>
          <w:lang w:val="ro-RO"/>
        </w:rPr>
        <w:t xml:space="preserve">cod unic de înregistrare </w:t>
      </w:r>
      <w:r>
        <w:rPr>
          <w:rFonts w:ascii="Times New Roman" w:hAnsi="Times New Roman" w:cs="Tahoma"/>
          <w:color w:val="0000FF"/>
          <w:sz w:val="24"/>
          <w:szCs w:val="24"/>
          <w:lang w:val="ro-RO"/>
        </w:rPr>
        <w:t>____________</w:t>
      </w:r>
      <w:r>
        <w:rPr>
          <w:rFonts w:ascii="Times New Roman" w:hAnsi="Times New Roman" w:cs="Tahoma"/>
          <w:sz w:val="24"/>
          <w:szCs w:val="24"/>
          <w:lang w:val="ro-RO"/>
        </w:rPr>
        <w:t>, înregistrată la Oficiul Registrului Comerţului de pe lângă Tribunalul __________ sub nr. J/_______</w:t>
      </w:r>
      <w:r>
        <w:rPr>
          <w:rFonts w:ascii="Times New Roman" w:hAnsi="Times New Roman" w:cs="Tahoma"/>
          <w:color w:val="0000FF"/>
          <w:sz w:val="24"/>
          <w:szCs w:val="24"/>
          <w:lang w:val="ro-RO"/>
        </w:rPr>
        <w:t>/_____</w:t>
      </w:r>
      <w:r>
        <w:rPr>
          <w:rFonts w:ascii="Times New Roman" w:hAnsi="Times New Roman" w:cs="Tahoma"/>
          <w:sz w:val="24"/>
          <w:szCs w:val="24"/>
          <w:lang w:val="ro-RO"/>
        </w:rPr>
        <w:t xml:space="preserve">, reprezentată legal prin </w:t>
      </w:r>
      <w:r>
        <w:rPr>
          <w:rFonts w:ascii="Times New Roman" w:hAnsi="Times New Roman" w:cs="Tahoma"/>
          <w:color w:val="0000FF"/>
          <w:sz w:val="24"/>
          <w:szCs w:val="24"/>
          <w:lang w:val="ro-RO"/>
        </w:rPr>
        <w:t>______________________</w:t>
      </w:r>
      <w:r>
        <w:rPr>
          <w:rFonts w:ascii="Times New Roman" w:hAnsi="Times New Roman" w:cs="Tahoma"/>
          <w:sz w:val="24"/>
          <w:szCs w:val="24"/>
          <w:lang w:val="ro-RO"/>
        </w:rPr>
        <w:t xml:space="preserve">, avand functia de </w:t>
      </w:r>
      <w:r>
        <w:rPr>
          <w:rFonts w:ascii="Times New Roman" w:hAnsi="Times New Roman" w:cs="Tahoma"/>
          <w:color w:val="0000FF"/>
          <w:sz w:val="24"/>
          <w:szCs w:val="24"/>
          <w:lang w:val="ro-RO"/>
        </w:rPr>
        <w:t>_______________</w:t>
      </w:r>
      <w:r>
        <w:rPr>
          <w:rFonts w:ascii="Times New Roman" w:hAnsi="Times New Roman" w:cs="Tahoma"/>
          <w:sz w:val="24"/>
          <w:szCs w:val="24"/>
          <w:lang w:val="ro-RO"/>
        </w:rPr>
        <w:t xml:space="preserve">,  deţinător/are a unui numar de _______ actiuni, reprezentând ____% din capitalul social al acesteia,  care îmi conferă un număr de </w:t>
      </w:r>
      <w:r>
        <w:rPr>
          <w:rFonts w:ascii="Times New Roman" w:hAnsi="Times New Roman" w:cs="Tahoma"/>
          <w:color w:val="0000FF"/>
          <w:sz w:val="24"/>
          <w:szCs w:val="24"/>
          <w:lang w:val="ro-RO"/>
        </w:rPr>
        <w:t>____</w:t>
      </w:r>
      <w:r>
        <w:rPr>
          <w:rFonts w:ascii="Times New Roman" w:hAnsi="Times New Roman" w:cs="Tahoma"/>
          <w:sz w:val="24"/>
          <w:szCs w:val="24"/>
          <w:lang w:val="ro-RO"/>
        </w:rPr>
        <w:t xml:space="preserve"> voturi  în cadrul adunării generale ordinare a acţionarilor “Santierul Naval Orsova ” S.A. ce va avea loc in data de </w:t>
      </w:r>
      <w:r w:rsidR="0008552A">
        <w:rPr>
          <w:rFonts w:ascii="Times New Roman" w:hAnsi="Times New Roman" w:cs="Tahoma"/>
          <w:sz w:val="24"/>
          <w:szCs w:val="24"/>
          <w:lang w:val="ro-RO"/>
        </w:rPr>
        <w:t>28</w:t>
      </w:r>
      <w:r>
        <w:rPr>
          <w:rFonts w:ascii="Times New Roman" w:hAnsi="Times New Roman" w:cs="Tahoma"/>
          <w:sz w:val="24"/>
          <w:szCs w:val="24"/>
          <w:lang w:val="ro-RO"/>
        </w:rPr>
        <w:t>.</w:t>
      </w:r>
      <w:r w:rsidR="00CA33BC">
        <w:rPr>
          <w:rFonts w:ascii="Times New Roman" w:hAnsi="Times New Roman" w:cs="Tahoma"/>
          <w:sz w:val="24"/>
          <w:szCs w:val="24"/>
          <w:lang w:val="ro-RO"/>
        </w:rPr>
        <w:t>04</w:t>
      </w:r>
      <w:r>
        <w:rPr>
          <w:rFonts w:ascii="Times New Roman" w:hAnsi="Times New Roman" w:cs="Tahoma"/>
          <w:sz w:val="24"/>
          <w:szCs w:val="24"/>
          <w:lang w:val="ro-RO"/>
        </w:rPr>
        <w:t>.202</w:t>
      </w:r>
      <w:r w:rsidR="0008552A">
        <w:rPr>
          <w:rFonts w:ascii="Times New Roman" w:hAnsi="Times New Roman" w:cs="Tahoma"/>
          <w:sz w:val="24"/>
          <w:szCs w:val="24"/>
          <w:lang w:val="ro-RO"/>
        </w:rPr>
        <w:t>5</w:t>
      </w:r>
      <w:r>
        <w:rPr>
          <w:rFonts w:ascii="Times New Roman" w:hAnsi="Times New Roman" w:cs="Tahoma"/>
          <w:sz w:val="24"/>
          <w:szCs w:val="24"/>
          <w:lang w:val="ro-RO"/>
        </w:rPr>
        <w:t>,</w:t>
      </w:r>
      <w:r>
        <w:rPr>
          <w:rFonts w:ascii="Times New Roman" w:hAnsi="Times New Roman" w:cs="Tahoma"/>
          <w:b/>
          <w:sz w:val="24"/>
          <w:szCs w:val="24"/>
          <w:lang w:val="ro-RO"/>
        </w:rPr>
        <w:t xml:space="preserve"> </w:t>
      </w:r>
      <w:r>
        <w:rPr>
          <w:rFonts w:ascii="Times New Roman" w:hAnsi="Times New Roman" w:cs="Tahoma"/>
          <w:sz w:val="24"/>
          <w:szCs w:val="24"/>
          <w:lang w:val="ro-RO"/>
        </w:rPr>
        <w:t>ora 1</w:t>
      </w:r>
      <w:r w:rsidR="00CA33BC">
        <w:rPr>
          <w:rFonts w:ascii="Times New Roman" w:hAnsi="Times New Roman" w:cs="Tahoma"/>
          <w:sz w:val="24"/>
          <w:szCs w:val="24"/>
          <w:lang w:val="ro-RO"/>
        </w:rPr>
        <w:t>0</w:t>
      </w:r>
      <w:r>
        <w:rPr>
          <w:rFonts w:ascii="Times New Roman" w:hAnsi="Times New Roman" w:cs="Tahoma"/>
          <w:sz w:val="24"/>
          <w:szCs w:val="24"/>
          <w:lang w:val="ro-RO"/>
        </w:rPr>
        <w:t xml:space="preserve">ºº, la sediul societăţii, stabilită pentru prima convocare, sau in data de </w:t>
      </w:r>
      <w:r w:rsidR="0008552A">
        <w:rPr>
          <w:rFonts w:ascii="Times New Roman" w:hAnsi="Times New Roman" w:cs="Tahoma"/>
          <w:sz w:val="24"/>
          <w:szCs w:val="24"/>
          <w:lang w:val="ro-RO"/>
        </w:rPr>
        <w:t>29</w:t>
      </w:r>
      <w:r>
        <w:rPr>
          <w:rFonts w:ascii="Times New Roman" w:hAnsi="Times New Roman" w:cs="Tahoma"/>
          <w:sz w:val="24"/>
          <w:szCs w:val="24"/>
          <w:lang w:val="ro-RO"/>
        </w:rPr>
        <w:t>.</w:t>
      </w:r>
      <w:r w:rsidR="00CA33BC">
        <w:rPr>
          <w:rFonts w:ascii="Times New Roman" w:hAnsi="Times New Roman" w:cs="Tahoma"/>
          <w:sz w:val="24"/>
          <w:szCs w:val="24"/>
          <w:lang w:val="ro-RO"/>
        </w:rPr>
        <w:t>04</w:t>
      </w:r>
      <w:r>
        <w:rPr>
          <w:rFonts w:ascii="Times New Roman" w:hAnsi="Times New Roman" w:cs="Tahoma"/>
          <w:sz w:val="24"/>
          <w:szCs w:val="24"/>
          <w:lang w:val="ro-RO"/>
        </w:rPr>
        <w:t>.202</w:t>
      </w:r>
      <w:r w:rsidR="0008552A">
        <w:rPr>
          <w:rFonts w:ascii="Times New Roman" w:hAnsi="Times New Roman" w:cs="Tahoma"/>
          <w:sz w:val="24"/>
          <w:szCs w:val="24"/>
          <w:lang w:val="ro-RO"/>
        </w:rPr>
        <w:t>5</w:t>
      </w:r>
      <w:r>
        <w:rPr>
          <w:rFonts w:ascii="Times New Roman" w:hAnsi="Times New Roman" w:cs="Tahoma"/>
          <w:sz w:val="24"/>
          <w:szCs w:val="24"/>
          <w:lang w:val="ro-RO"/>
        </w:rPr>
        <w:t xml:space="preserve"> la aceeaşi oră şi la aceeaşi adresă, stabilită ca fiind a doua convocare, în cazul în care cea dintâi nu s-ar putea desfăşura, mandatez prin prezenta pe </w:t>
      </w:r>
      <w:r>
        <w:rPr>
          <w:rFonts w:ascii="Times New Roman" w:hAnsi="Times New Roman" w:cs="Tahoma"/>
          <w:b/>
          <w:color w:val="0000FF"/>
          <w:sz w:val="24"/>
          <w:szCs w:val="24"/>
          <w:lang w:val="ro-RO"/>
        </w:rPr>
        <w:t>________________________</w:t>
      </w:r>
      <w:r>
        <w:rPr>
          <w:rFonts w:ascii="Times New Roman" w:hAnsi="Times New Roman" w:cs="Tahoma"/>
          <w:sz w:val="24"/>
          <w:szCs w:val="24"/>
          <w:lang w:val="ro-RO"/>
        </w:rPr>
        <w:t xml:space="preserve">, identificat/ă prin B.I./C.I. seria </w:t>
      </w:r>
      <w:r>
        <w:rPr>
          <w:rFonts w:ascii="Times New Roman" w:hAnsi="Times New Roman" w:cs="Tahoma"/>
          <w:color w:val="0000FF"/>
          <w:sz w:val="24"/>
          <w:szCs w:val="24"/>
          <w:lang w:val="ro-RO"/>
        </w:rPr>
        <w:t>____</w:t>
      </w:r>
      <w:r>
        <w:rPr>
          <w:rFonts w:ascii="Times New Roman" w:hAnsi="Times New Roman" w:cs="Tahoma"/>
          <w:sz w:val="24"/>
          <w:szCs w:val="24"/>
          <w:lang w:val="ro-RO"/>
        </w:rPr>
        <w:t xml:space="preserve"> nr. </w:t>
      </w:r>
      <w:r>
        <w:rPr>
          <w:rFonts w:ascii="Times New Roman" w:hAnsi="Times New Roman" w:cs="Tahoma"/>
          <w:color w:val="0000FF"/>
          <w:sz w:val="24"/>
          <w:szCs w:val="24"/>
          <w:lang w:val="ro-RO"/>
        </w:rPr>
        <w:t>__________</w:t>
      </w:r>
      <w:r>
        <w:rPr>
          <w:rFonts w:ascii="Times New Roman" w:hAnsi="Times New Roman" w:cs="Tahoma"/>
          <w:sz w:val="24"/>
          <w:szCs w:val="24"/>
          <w:lang w:val="ro-RO"/>
        </w:rPr>
        <w:t xml:space="preserve">, C.N.P. </w:t>
      </w:r>
      <w:r>
        <w:rPr>
          <w:rFonts w:ascii="Times New Roman" w:hAnsi="Times New Roman" w:cs="Tahoma"/>
          <w:color w:val="0000FF"/>
          <w:sz w:val="24"/>
          <w:szCs w:val="24"/>
          <w:lang w:val="ro-RO"/>
        </w:rPr>
        <w:t>_______________________</w:t>
      </w:r>
      <w:r>
        <w:rPr>
          <w:rFonts w:ascii="Times New Roman" w:hAnsi="Times New Roman" w:cs="Tahoma"/>
          <w:sz w:val="24"/>
          <w:szCs w:val="24"/>
          <w:lang w:val="ro-RO"/>
        </w:rPr>
        <w:t>, sa ma reprezinte in această adunarea generală şi să exercite dreptul de vot aferent deţinerilor mele inregistrate la data de referinta in Registrul Acţionarilor, după cum urmează:</w:t>
      </w:r>
    </w:p>
    <w:p w14:paraId="5980577A" w14:textId="77777777" w:rsidR="00C8695E" w:rsidRDefault="00C8695E" w:rsidP="00C8695E">
      <w:pPr>
        <w:pStyle w:val="BodyText"/>
        <w:spacing w:after="0"/>
        <w:ind w:firstLine="763"/>
        <w:rPr>
          <w:rFonts w:ascii="Tahoma" w:hAnsi="Tahoma" w:cs="Tahoma"/>
          <w:sz w:val="24"/>
          <w:szCs w:val="24"/>
          <w:lang w:val="ro-RO"/>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8"/>
        <w:gridCol w:w="810"/>
        <w:gridCol w:w="990"/>
        <w:gridCol w:w="900"/>
      </w:tblGrid>
      <w:tr w:rsidR="00C8695E" w:rsidRPr="006768E2" w14:paraId="4254AA58" w14:textId="77777777" w:rsidTr="00C4716F">
        <w:tc>
          <w:tcPr>
            <w:tcW w:w="7308" w:type="dxa"/>
            <w:shd w:val="clear" w:color="auto" w:fill="auto"/>
          </w:tcPr>
          <w:p w14:paraId="2BA8C5ED" w14:textId="77777777" w:rsidR="00C8695E" w:rsidRPr="00FF0473" w:rsidRDefault="00C8695E" w:rsidP="00C4716F">
            <w:pPr>
              <w:pStyle w:val="BodyText"/>
              <w:snapToGrid w:val="0"/>
              <w:spacing w:before="120" w:after="120"/>
              <w:jc w:val="center"/>
              <w:rPr>
                <w:rFonts w:ascii="Cambria" w:hAnsi="Cambria" w:cs="Tahoma"/>
                <w:b/>
                <w:sz w:val="24"/>
                <w:szCs w:val="24"/>
                <w:lang w:val="it-IT" w:eastAsia="ar-SA"/>
              </w:rPr>
            </w:pPr>
            <w:r w:rsidRPr="00FF0473">
              <w:rPr>
                <w:rFonts w:ascii="Cambria" w:hAnsi="Cambria" w:cs="Tahoma"/>
                <w:b/>
                <w:sz w:val="24"/>
                <w:szCs w:val="24"/>
                <w:lang w:val="it-IT" w:eastAsia="ar-SA"/>
              </w:rPr>
              <w:t>Punctele din ordinea de zi supuse votului    in Adunarea Generală a Acţionarilor</w:t>
            </w:r>
          </w:p>
        </w:tc>
        <w:tc>
          <w:tcPr>
            <w:tcW w:w="810" w:type="dxa"/>
            <w:shd w:val="clear" w:color="auto" w:fill="auto"/>
          </w:tcPr>
          <w:p w14:paraId="04BDF070" w14:textId="77777777" w:rsidR="00C8695E" w:rsidRPr="006768E2" w:rsidRDefault="00C8695E" w:rsidP="00C4716F">
            <w:pPr>
              <w:pStyle w:val="BodyText"/>
              <w:snapToGrid w:val="0"/>
              <w:spacing w:before="120" w:after="120"/>
              <w:jc w:val="center"/>
              <w:rPr>
                <w:rFonts w:ascii="Tahoma" w:hAnsi="Tahoma" w:cs="Tahoma"/>
                <w:b/>
                <w:sz w:val="16"/>
                <w:szCs w:val="16"/>
                <w:lang w:val="en-GB" w:eastAsia="ar-SA"/>
              </w:rPr>
            </w:pPr>
            <w:r w:rsidRPr="006768E2">
              <w:rPr>
                <w:rFonts w:ascii="Tahoma" w:hAnsi="Tahoma" w:cs="Tahoma"/>
                <w:b/>
                <w:sz w:val="16"/>
                <w:szCs w:val="16"/>
                <w:lang w:val="en-GB" w:eastAsia="ar-SA"/>
              </w:rPr>
              <w:t xml:space="preserve"> Pentru</w:t>
            </w:r>
          </w:p>
        </w:tc>
        <w:tc>
          <w:tcPr>
            <w:tcW w:w="990" w:type="dxa"/>
            <w:shd w:val="clear" w:color="auto" w:fill="auto"/>
          </w:tcPr>
          <w:p w14:paraId="05BDBC47" w14:textId="77777777" w:rsidR="00C8695E" w:rsidRPr="006768E2" w:rsidRDefault="00C8695E" w:rsidP="00C4716F">
            <w:pPr>
              <w:pStyle w:val="BodyText"/>
              <w:snapToGrid w:val="0"/>
              <w:spacing w:before="120" w:after="120"/>
              <w:jc w:val="center"/>
              <w:rPr>
                <w:rFonts w:ascii="Tahoma" w:hAnsi="Tahoma" w:cs="Tahoma"/>
                <w:b/>
                <w:sz w:val="16"/>
                <w:szCs w:val="16"/>
                <w:lang w:val="en-GB" w:eastAsia="ar-SA"/>
              </w:rPr>
            </w:pPr>
            <w:r w:rsidRPr="006768E2">
              <w:rPr>
                <w:rFonts w:ascii="Tahoma" w:hAnsi="Tahoma" w:cs="Tahoma"/>
                <w:b/>
                <w:sz w:val="16"/>
                <w:szCs w:val="16"/>
                <w:lang w:val="en-GB" w:eastAsia="ar-SA"/>
              </w:rPr>
              <w:t>Impotriva</w:t>
            </w:r>
          </w:p>
        </w:tc>
        <w:tc>
          <w:tcPr>
            <w:tcW w:w="900" w:type="dxa"/>
            <w:shd w:val="clear" w:color="auto" w:fill="auto"/>
          </w:tcPr>
          <w:p w14:paraId="5AEC9D20" w14:textId="77777777" w:rsidR="00C8695E" w:rsidRPr="006768E2" w:rsidRDefault="00C8695E" w:rsidP="00C4716F">
            <w:pPr>
              <w:pStyle w:val="BodyText"/>
              <w:snapToGrid w:val="0"/>
              <w:spacing w:before="120" w:after="120"/>
              <w:jc w:val="center"/>
              <w:rPr>
                <w:rFonts w:ascii="Tahoma" w:hAnsi="Tahoma" w:cs="Tahoma"/>
                <w:b/>
                <w:sz w:val="16"/>
                <w:szCs w:val="16"/>
                <w:lang w:val="en-GB" w:eastAsia="ar-SA"/>
              </w:rPr>
            </w:pPr>
            <w:r w:rsidRPr="006768E2">
              <w:rPr>
                <w:rFonts w:ascii="Tahoma" w:hAnsi="Tahoma" w:cs="Tahoma"/>
                <w:b/>
                <w:sz w:val="16"/>
                <w:szCs w:val="16"/>
                <w:lang w:val="en-GB" w:eastAsia="ar-SA"/>
              </w:rPr>
              <w:t>Abtinere</w:t>
            </w:r>
          </w:p>
        </w:tc>
      </w:tr>
      <w:tr w:rsidR="0008552A" w:rsidRPr="006768E2" w14:paraId="33CA7D52" w14:textId="77777777" w:rsidTr="00C4716F">
        <w:tc>
          <w:tcPr>
            <w:tcW w:w="7308" w:type="dxa"/>
            <w:shd w:val="clear" w:color="auto" w:fill="auto"/>
          </w:tcPr>
          <w:p w14:paraId="4517C404" w14:textId="048AF6BC" w:rsidR="0008552A" w:rsidRPr="00FF0473" w:rsidRDefault="0008552A" w:rsidP="0008552A">
            <w:pPr>
              <w:pStyle w:val="Standard"/>
              <w:jc w:val="both"/>
              <w:rPr>
                <w:rFonts w:ascii="Tahoma" w:hAnsi="Tahoma" w:cs="Tahoma"/>
                <w:color w:val="000000"/>
                <w:spacing w:val="-5"/>
                <w:sz w:val="20"/>
                <w:szCs w:val="20"/>
                <w:lang w:eastAsia="ar-SA"/>
              </w:rPr>
            </w:pPr>
            <w:r>
              <w:rPr>
                <w:rFonts w:ascii="Tahoma" w:hAnsi="Tahoma" w:cs="Tahoma"/>
                <w:color w:val="000000"/>
                <w:spacing w:val="-5"/>
                <w:sz w:val="20"/>
                <w:szCs w:val="20"/>
                <w:lang w:eastAsia="ar-SA"/>
              </w:rPr>
              <w:t>1.</w:t>
            </w:r>
            <w:r w:rsidRPr="00D15909">
              <w:rPr>
                <w:rFonts w:ascii="Tahoma" w:hAnsi="Tahoma" w:cs="Tahoma"/>
                <w:color w:val="000000"/>
                <w:spacing w:val="-5"/>
                <w:sz w:val="20"/>
                <w:szCs w:val="20"/>
                <w:lang w:eastAsia="ar-SA"/>
              </w:rPr>
              <w:t>Alegerea secretariatului de sedinta format din doi membri, respectiv d-na Maria Cirstoiu și d-nul Horia Ciorecan pentru a asigura secretariatul sedintei Adunarii Generale Ordinare a Actionarilor, acţionari cu datele de identificare disponibile la sediul societăţii, însărcinat cu verificarea prezenţei acţionarilor, îndeplinirea formalităţilor cerute de lege şi actul constitutiv pentru ţinerea adunării generale, numărarea voturilor exprimate în cadrul şedinţei adunării generale şi întocmirea procesului-verbal de şedinţă;</w:t>
            </w:r>
          </w:p>
        </w:tc>
        <w:tc>
          <w:tcPr>
            <w:tcW w:w="810" w:type="dxa"/>
            <w:shd w:val="clear" w:color="auto" w:fill="auto"/>
          </w:tcPr>
          <w:p w14:paraId="3BC7A352" w14:textId="77777777" w:rsidR="0008552A" w:rsidRPr="006768E2" w:rsidRDefault="0008552A" w:rsidP="0008552A">
            <w:pPr>
              <w:pStyle w:val="BodyText"/>
              <w:snapToGrid w:val="0"/>
              <w:spacing w:before="120" w:after="120"/>
              <w:jc w:val="center"/>
              <w:rPr>
                <w:rFonts w:ascii="Tahoma" w:hAnsi="Tahoma" w:cs="Tahoma"/>
                <w:sz w:val="24"/>
                <w:szCs w:val="24"/>
                <w:lang w:val="it-IT" w:eastAsia="ar-SA"/>
              </w:rPr>
            </w:pPr>
          </w:p>
        </w:tc>
        <w:tc>
          <w:tcPr>
            <w:tcW w:w="990" w:type="dxa"/>
            <w:shd w:val="clear" w:color="auto" w:fill="auto"/>
          </w:tcPr>
          <w:p w14:paraId="74D160C5" w14:textId="77777777" w:rsidR="0008552A" w:rsidRPr="006768E2" w:rsidRDefault="0008552A" w:rsidP="0008552A">
            <w:pPr>
              <w:pStyle w:val="BodyText"/>
              <w:snapToGrid w:val="0"/>
              <w:spacing w:before="120" w:after="120"/>
              <w:jc w:val="center"/>
              <w:rPr>
                <w:rFonts w:ascii="Tahoma" w:hAnsi="Tahoma" w:cs="Tahoma"/>
                <w:sz w:val="24"/>
                <w:szCs w:val="24"/>
                <w:lang w:val="it-IT" w:eastAsia="ar-SA"/>
              </w:rPr>
            </w:pPr>
          </w:p>
        </w:tc>
        <w:tc>
          <w:tcPr>
            <w:tcW w:w="900" w:type="dxa"/>
            <w:shd w:val="clear" w:color="auto" w:fill="auto"/>
          </w:tcPr>
          <w:p w14:paraId="1F7A598F" w14:textId="77777777" w:rsidR="0008552A" w:rsidRPr="006768E2" w:rsidRDefault="0008552A" w:rsidP="0008552A">
            <w:pPr>
              <w:pStyle w:val="BodyText"/>
              <w:snapToGrid w:val="0"/>
              <w:spacing w:before="120" w:after="120"/>
              <w:jc w:val="center"/>
              <w:rPr>
                <w:rFonts w:ascii="Tahoma" w:hAnsi="Tahoma" w:cs="Tahoma"/>
                <w:sz w:val="24"/>
                <w:szCs w:val="24"/>
                <w:lang w:val="it-IT" w:eastAsia="ar-SA"/>
              </w:rPr>
            </w:pPr>
          </w:p>
        </w:tc>
      </w:tr>
      <w:tr w:rsidR="0008552A" w:rsidRPr="006768E2" w14:paraId="1CE01933" w14:textId="77777777" w:rsidTr="00C4716F">
        <w:tc>
          <w:tcPr>
            <w:tcW w:w="7308" w:type="dxa"/>
            <w:shd w:val="clear" w:color="auto" w:fill="auto"/>
          </w:tcPr>
          <w:p w14:paraId="7A36795E" w14:textId="62283E72" w:rsidR="0008552A" w:rsidRPr="006768E2" w:rsidRDefault="0008552A" w:rsidP="0008552A">
            <w:pPr>
              <w:pStyle w:val="Standard"/>
              <w:rPr>
                <w:rFonts w:ascii="Tahoma" w:hAnsi="Tahoma" w:cs="Tahoma"/>
                <w:b/>
                <w:bCs/>
                <w:color w:val="000000"/>
                <w:spacing w:val="-5"/>
                <w:sz w:val="20"/>
                <w:szCs w:val="20"/>
                <w:lang w:eastAsia="ar-SA"/>
              </w:rPr>
            </w:pPr>
            <w:r w:rsidRPr="00D15909">
              <w:rPr>
                <w:rFonts w:ascii="Tahoma" w:hAnsi="Tahoma" w:cs="Tahoma"/>
                <w:color w:val="000000"/>
                <w:spacing w:val="-5"/>
                <w:sz w:val="20"/>
                <w:szCs w:val="20"/>
                <w:lang w:eastAsia="ar-SA"/>
              </w:rPr>
              <w:t>2.Prezentarea raportului privind rezultatele reevaluarii imobilizărilor corporale din grupa constructiilor si mijloacelor de transport naval. Aprobarea inregistrarii diferențelor din reevaluare în valoare neta de 7.182.712,83 lei în evidentele contabile la 31.12.2024;</w:t>
            </w:r>
          </w:p>
        </w:tc>
        <w:tc>
          <w:tcPr>
            <w:tcW w:w="810" w:type="dxa"/>
            <w:shd w:val="clear" w:color="auto" w:fill="auto"/>
          </w:tcPr>
          <w:p w14:paraId="16DB0F66" w14:textId="77777777" w:rsidR="0008552A" w:rsidRPr="006768E2" w:rsidRDefault="0008552A" w:rsidP="0008552A">
            <w:pPr>
              <w:pStyle w:val="BodyText"/>
              <w:snapToGrid w:val="0"/>
              <w:spacing w:before="120" w:after="120"/>
              <w:jc w:val="center"/>
              <w:rPr>
                <w:rFonts w:ascii="Tahoma" w:hAnsi="Tahoma" w:cs="Tahoma"/>
                <w:sz w:val="24"/>
                <w:szCs w:val="24"/>
                <w:lang w:val="fr-FR" w:eastAsia="ar-SA"/>
              </w:rPr>
            </w:pPr>
          </w:p>
        </w:tc>
        <w:tc>
          <w:tcPr>
            <w:tcW w:w="990" w:type="dxa"/>
            <w:shd w:val="clear" w:color="auto" w:fill="auto"/>
          </w:tcPr>
          <w:p w14:paraId="6CEA8675" w14:textId="77777777" w:rsidR="0008552A" w:rsidRPr="006768E2" w:rsidRDefault="0008552A" w:rsidP="0008552A">
            <w:pPr>
              <w:pStyle w:val="BodyText"/>
              <w:snapToGrid w:val="0"/>
              <w:spacing w:before="120" w:after="120"/>
              <w:jc w:val="center"/>
              <w:rPr>
                <w:rFonts w:ascii="Tahoma" w:hAnsi="Tahoma" w:cs="Tahoma"/>
                <w:sz w:val="24"/>
                <w:szCs w:val="24"/>
                <w:lang w:val="fr-FR" w:eastAsia="ar-SA"/>
              </w:rPr>
            </w:pPr>
          </w:p>
        </w:tc>
        <w:tc>
          <w:tcPr>
            <w:tcW w:w="900" w:type="dxa"/>
            <w:shd w:val="clear" w:color="auto" w:fill="auto"/>
          </w:tcPr>
          <w:p w14:paraId="7C351E80" w14:textId="77777777" w:rsidR="0008552A" w:rsidRPr="006768E2" w:rsidRDefault="0008552A" w:rsidP="0008552A">
            <w:pPr>
              <w:pStyle w:val="BodyText"/>
              <w:snapToGrid w:val="0"/>
              <w:spacing w:before="120" w:after="120"/>
              <w:jc w:val="center"/>
              <w:rPr>
                <w:rFonts w:ascii="Tahoma" w:hAnsi="Tahoma" w:cs="Tahoma"/>
                <w:sz w:val="24"/>
                <w:szCs w:val="24"/>
                <w:lang w:val="fr-FR" w:eastAsia="ar-SA"/>
              </w:rPr>
            </w:pPr>
          </w:p>
        </w:tc>
      </w:tr>
      <w:tr w:rsidR="0008552A" w:rsidRPr="006768E2" w14:paraId="6CF3D566" w14:textId="77777777" w:rsidTr="00C4716F">
        <w:trPr>
          <w:trHeight w:val="248"/>
        </w:trPr>
        <w:tc>
          <w:tcPr>
            <w:tcW w:w="7308" w:type="dxa"/>
            <w:shd w:val="clear" w:color="auto" w:fill="auto"/>
          </w:tcPr>
          <w:p w14:paraId="5C338760" w14:textId="3CF08570" w:rsidR="0008552A" w:rsidRPr="006768E2" w:rsidRDefault="0008552A" w:rsidP="0008552A">
            <w:pPr>
              <w:pStyle w:val="Standard"/>
              <w:jc w:val="both"/>
              <w:rPr>
                <w:rFonts w:ascii="Tahoma" w:hAnsi="Tahoma" w:cs="Tahoma"/>
                <w:b/>
                <w:bCs/>
                <w:color w:val="000000"/>
                <w:spacing w:val="-5"/>
                <w:sz w:val="20"/>
                <w:szCs w:val="20"/>
                <w:lang w:eastAsia="ar-SA"/>
              </w:rPr>
            </w:pPr>
            <w:r w:rsidRPr="00D15909">
              <w:rPr>
                <w:rFonts w:ascii="Tahoma" w:hAnsi="Tahoma" w:cs="Tahoma"/>
                <w:color w:val="000000"/>
                <w:spacing w:val="-5"/>
                <w:sz w:val="20"/>
                <w:szCs w:val="20"/>
                <w:lang w:eastAsia="ar-SA"/>
              </w:rPr>
              <w:t>3.Prezentarea, dezbaterea şi aprobarea situaţiilor financiare anuale, aferente exercițiului financiar 2024, întocmite în conformitate cu Standardele Internaționale de Raportare Financiară, pe baza Raportului de gestiune al Consiliului de Administraţie şi a Raportului auditorului financiar statutar;</w:t>
            </w:r>
          </w:p>
        </w:tc>
        <w:tc>
          <w:tcPr>
            <w:tcW w:w="810" w:type="dxa"/>
            <w:shd w:val="clear" w:color="auto" w:fill="auto"/>
          </w:tcPr>
          <w:p w14:paraId="3FDD6383" w14:textId="77777777" w:rsidR="0008552A" w:rsidRPr="006768E2" w:rsidRDefault="0008552A" w:rsidP="0008552A">
            <w:pPr>
              <w:pStyle w:val="BodyText"/>
              <w:snapToGrid w:val="0"/>
              <w:spacing w:before="120" w:after="120"/>
              <w:jc w:val="center"/>
              <w:rPr>
                <w:rFonts w:ascii="Tahoma" w:hAnsi="Tahoma" w:cs="Tahoma"/>
                <w:sz w:val="24"/>
                <w:szCs w:val="24"/>
                <w:lang w:val="fr-FR" w:eastAsia="ar-SA"/>
              </w:rPr>
            </w:pPr>
          </w:p>
        </w:tc>
        <w:tc>
          <w:tcPr>
            <w:tcW w:w="990" w:type="dxa"/>
            <w:shd w:val="clear" w:color="auto" w:fill="auto"/>
          </w:tcPr>
          <w:p w14:paraId="2B3F792D" w14:textId="77777777" w:rsidR="0008552A" w:rsidRPr="006768E2" w:rsidRDefault="0008552A" w:rsidP="0008552A">
            <w:pPr>
              <w:pStyle w:val="BodyText"/>
              <w:snapToGrid w:val="0"/>
              <w:spacing w:before="120" w:after="120"/>
              <w:jc w:val="center"/>
              <w:rPr>
                <w:rFonts w:ascii="Tahoma" w:hAnsi="Tahoma" w:cs="Tahoma"/>
                <w:sz w:val="24"/>
                <w:szCs w:val="24"/>
                <w:lang w:val="fr-FR" w:eastAsia="ar-SA"/>
              </w:rPr>
            </w:pPr>
          </w:p>
        </w:tc>
        <w:tc>
          <w:tcPr>
            <w:tcW w:w="900" w:type="dxa"/>
            <w:shd w:val="clear" w:color="auto" w:fill="auto"/>
          </w:tcPr>
          <w:p w14:paraId="3D186BFE" w14:textId="77777777" w:rsidR="0008552A" w:rsidRPr="006768E2" w:rsidRDefault="0008552A" w:rsidP="0008552A">
            <w:pPr>
              <w:pStyle w:val="BodyText"/>
              <w:snapToGrid w:val="0"/>
              <w:spacing w:before="120" w:after="120"/>
              <w:jc w:val="center"/>
              <w:rPr>
                <w:rFonts w:ascii="Tahoma" w:hAnsi="Tahoma" w:cs="Tahoma"/>
                <w:sz w:val="24"/>
                <w:szCs w:val="24"/>
                <w:lang w:val="fr-FR" w:eastAsia="ar-SA"/>
              </w:rPr>
            </w:pPr>
          </w:p>
        </w:tc>
      </w:tr>
      <w:tr w:rsidR="0008552A" w:rsidRPr="006768E2" w14:paraId="398FEDEA" w14:textId="77777777" w:rsidTr="00C4716F">
        <w:tc>
          <w:tcPr>
            <w:tcW w:w="7308" w:type="dxa"/>
            <w:shd w:val="clear" w:color="auto" w:fill="auto"/>
          </w:tcPr>
          <w:p w14:paraId="723BF459" w14:textId="77777777" w:rsidR="0008552A" w:rsidRDefault="0008552A" w:rsidP="0008552A">
            <w:pPr>
              <w:rPr>
                <w:rFonts w:ascii="Tahoma" w:hAnsi="Tahoma" w:cs="Tahoma"/>
                <w:color w:val="000000"/>
                <w:spacing w:val="-5"/>
                <w:sz w:val="20"/>
                <w:szCs w:val="20"/>
                <w:lang w:eastAsia="ar-SA"/>
              </w:rPr>
            </w:pPr>
            <w:r w:rsidRPr="00D15909">
              <w:rPr>
                <w:rFonts w:ascii="Tahoma" w:hAnsi="Tahoma" w:cs="Tahoma"/>
                <w:color w:val="000000"/>
                <w:spacing w:val="-5"/>
                <w:sz w:val="20"/>
                <w:szCs w:val="20"/>
                <w:lang w:eastAsia="ar-SA"/>
              </w:rPr>
              <w:t>4.Aprobarea repartizării profitului net realizat în anul 2024. Consiliul de Administrație propune ca profitul net în sumă de 5.936.339,64 lei să fie repartizat pe următoarele destinații:</w:t>
            </w:r>
          </w:p>
          <w:p w14:paraId="0119F24C" w14:textId="77777777" w:rsidR="0008552A" w:rsidRPr="00D15909" w:rsidRDefault="0008552A" w:rsidP="0008552A">
            <w:pPr>
              <w:rPr>
                <w:rFonts w:ascii="Tahoma" w:hAnsi="Tahoma" w:cs="Tahoma"/>
                <w:color w:val="000000"/>
                <w:spacing w:val="-5"/>
                <w:sz w:val="20"/>
                <w:szCs w:val="20"/>
                <w:lang w:eastAsia="ar-SA"/>
              </w:rPr>
            </w:pPr>
            <w:r w:rsidRPr="00D15909">
              <w:rPr>
                <w:rFonts w:ascii="Tahoma" w:hAnsi="Tahoma" w:cs="Tahoma"/>
                <w:color w:val="000000"/>
                <w:spacing w:val="-5"/>
                <w:sz w:val="20"/>
                <w:szCs w:val="20"/>
                <w:lang w:eastAsia="ar-SA"/>
              </w:rPr>
              <w:t>- 5.825.688,69 lei pentru distribuirea de dividende, ceea ce înseamnă 0,51 lei brut/acțiune;</w:t>
            </w:r>
          </w:p>
          <w:p w14:paraId="614E99FF" w14:textId="5B70F9BE" w:rsidR="0008552A" w:rsidRPr="00C8695E" w:rsidRDefault="0008552A" w:rsidP="0008552A">
            <w:pPr>
              <w:rPr>
                <w:rFonts w:ascii="Tahoma" w:hAnsi="Tahoma" w:cs="Tahoma"/>
                <w:b/>
                <w:bCs/>
                <w:color w:val="000000"/>
                <w:spacing w:val="-5"/>
                <w:sz w:val="20"/>
                <w:szCs w:val="20"/>
                <w:lang w:eastAsia="ar-SA"/>
              </w:rPr>
            </w:pPr>
            <w:r w:rsidRPr="00D15909">
              <w:rPr>
                <w:rFonts w:ascii="Tahoma" w:hAnsi="Tahoma" w:cs="Tahoma"/>
                <w:color w:val="000000"/>
                <w:spacing w:val="-5"/>
                <w:sz w:val="20"/>
                <w:szCs w:val="20"/>
                <w:lang w:eastAsia="ar-SA"/>
              </w:rPr>
              <w:t>- 110.650,95 lei ca sursă proprie de finanțare</w:t>
            </w:r>
            <w:r>
              <w:rPr>
                <w:rFonts w:ascii="Tahoma" w:hAnsi="Tahoma" w:cs="Tahoma"/>
                <w:color w:val="000000"/>
                <w:spacing w:val="-5"/>
                <w:sz w:val="20"/>
                <w:szCs w:val="20"/>
                <w:lang w:eastAsia="ar-SA"/>
              </w:rPr>
              <w:t>;</w:t>
            </w:r>
          </w:p>
        </w:tc>
        <w:tc>
          <w:tcPr>
            <w:tcW w:w="810" w:type="dxa"/>
            <w:shd w:val="clear" w:color="auto" w:fill="auto"/>
          </w:tcPr>
          <w:p w14:paraId="1F76B3DD" w14:textId="77777777" w:rsidR="0008552A" w:rsidRPr="006768E2" w:rsidRDefault="0008552A" w:rsidP="0008552A">
            <w:pPr>
              <w:pStyle w:val="BodyText"/>
              <w:snapToGrid w:val="0"/>
              <w:spacing w:before="120" w:after="120"/>
              <w:jc w:val="center"/>
              <w:rPr>
                <w:rFonts w:ascii="Tahoma" w:hAnsi="Tahoma" w:cs="Tahoma"/>
                <w:sz w:val="24"/>
                <w:szCs w:val="24"/>
                <w:lang w:val="fr-FR" w:eastAsia="ar-SA"/>
              </w:rPr>
            </w:pPr>
          </w:p>
        </w:tc>
        <w:tc>
          <w:tcPr>
            <w:tcW w:w="990" w:type="dxa"/>
            <w:shd w:val="clear" w:color="auto" w:fill="auto"/>
          </w:tcPr>
          <w:p w14:paraId="27DEF22A" w14:textId="77777777" w:rsidR="0008552A" w:rsidRPr="006768E2" w:rsidRDefault="0008552A" w:rsidP="0008552A">
            <w:pPr>
              <w:pStyle w:val="BodyText"/>
              <w:snapToGrid w:val="0"/>
              <w:spacing w:before="120" w:after="120"/>
              <w:jc w:val="center"/>
              <w:rPr>
                <w:rFonts w:ascii="Tahoma" w:hAnsi="Tahoma" w:cs="Tahoma"/>
                <w:sz w:val="24"/>
                <w:szCs w:val="24"/>
                <w:lang w:val="fr-FR" w:eastAsia="ar-SA"/>
              </w:rPr>
            </w:pPr>
          </w:p>
        </w:tc>
        <w:tc>
          <w:tcPr>
            <w:tcW w:w="900" w:type="dxa"/>
            <w:shd w:val="clear" w:color="auto" w:fill="auto"/>
          </w:tcPr>
          <w:p w14:paraId="2EFCF6AC" w14:textId="77777777" w:rsidR="0008552A" w:rsidRPr="006768E2" w:rsidRDefault="0008552A" w:rsidP="0008552A">
            <w:pPr>
              <w:pStyle w:val="BodyText"/>
              <w:snapToGrid w:val="0"/>
              <w:spacing w:before="120" w:after="120"/>
              <w:jc w:val="center"/>
              <w:rPr>
                <w:rFonts w:ascii="Tahoma" w:hAnsi="Tahoma" w:cs="Tahoma"/>
                <w:sz w:val="24"/>
                <w:szCs w:val="24"/>
                <w:lang w:val="fr-FR" w:eastAsia="ar-SA"/>
              </w:rPr>
            </w:pPr>
          </w:p>
        </w:tc>
      </w:tr>
      <w:tr w:rsidR="0008552A" w:rsidRPr="006768E2" w14:paraId="665E1F55" w14:textId="77777777" w:rsidTr="00C4716F">
        <w:tc>
          <w:tcPr>
            <w:tcW w:w="7308" w:type="dxa"/>
            <w:shd w:val="clear" w:color="auto" w:fill="auto"/>
          </w:tcPr>
          <w:p w14:paraId="61A70425" w14:textId="1829C758" w:rsidR="0008552A" w:rsidRPr="00C8695E" w:rsidRDefault="0008552A" w:rsidP="0008552A">
            <w:pPr>
              <w:pStyle w:val="Standard"/>
              <w:jc w:val="both"/>
              <w:rPr>
                <w:rFonts w:ascii="Tahoma" w:hAnsi="Tahoma" w:cs="Tahoma"/>
                <w:b/>
                <w:bCs/>
                <w:color w:val="000000"/>
                <w:spacing w:val="-5"/>
                <w:sz w:val="20"/>
                <w:szCs w:val="20"/>
                <w:lang w:eastAsia="ar-SA"/>
              </w:rPr>
            </w:pPr>
            <w:r w:rsidRPr="00D15909">
              <w:rPr>
                <w:rFonts w:ascii="Tahoma" w:hAnsi="Tahoma" w:cs="Tahoma"/>
                <w:color w:val="000000"/>
                <w:spacing w:val="-5"/>
                <w:sz w:val="20"/>
                <w:szCs w:val="20"/>
                <w:lang w:eastAsia="ar-SA"/>
              </w:rPr>
              <w:t>5.Aprobarea proiectului Bugetului de Venituri și Cheltuieli si a programului de investitii pe anul 2025, conform propunerii administratorilor;</w:t>
            </w:r>
          </w:p>
        </w:tc>
        <w:tc>
          <w:tcPr>
            <w:tcW w:w="810" w:type="dxa"/>
            <w:shd w:val="clear" w:color="auto" w:fill="auto"/>
          </w:tcPr>
          <w:p w14:paraId="5F56ECFC" w14:textId="77777777" w:rsidR="0008552A" w:rsidRPr="006768E2" w:rsidRDefault="0008552A" w:rsidP="0008552A">
            <w:pPr>
              <w:pStyle w:val="BodyText"/>
              <w:snapToGrid w:val="0"/>
              <w:spacing w:before="120" w:after="120"/>
              <w:jc w:val="center"/>
              <w:rPr>
                <w:rFonts w:ascii="Tahoma" w:hAnsi="Tahoma" w:cs="Tahoma"/>
                <w:sz w:val="24"/>
                <w:szCs w:val="24"/>
                <w:lang w:val="fr-FR" w:eastAsia="ar-SA"/>
              </w:rPr>
            </w:pPr>
          </w:p>
        </w:tc>
        <w:tc>
          <w:tcPr>
            <w:tcW w:w="990" w:type="dxa"/>
            <w:shd w:val="clear" w:color="auto" w:fill="auto"/>
          </w:tcPr>
          <w:p w14:paraId="24CE6ED1" w14:textId="77777777" w:rsidR="0008552A" w:rsidRPr="006768E2" w:rsidRDefault="0008552A" w:rsidP="0008552A">
            <w:pPr>
              <w:pStyle w:val="BodyText"/>
              <w:snapToGrid w:val="0"/>
              <w:spacing w:before="120" w:after="120"/>
              <w:jc w:val="center"/>
              <w:rPr>
                <w:rFonts w:ascii="Tahoma" w:hAnsi="Tahoma" w:cs="Tahoma"/>
                <w:sz w:val="24"/>
                <w:szCs w:val="24"/>
                <w:lang w:val="fr-FR" w:eastAsia="ar-SA"/>
              </w:rPr>
            </w:pPr>
          </w:p>
        </w:tc>
        <w:tc>
          <w:tcPr>
            <w:tcW w:w="900" w:type="dxa"/>
            <w:shd w:val="clear" w:color="auto" w:fill="auto"/>
          </w:tcPr>
          <w:p w14:paraId="1E7E17A7" w14:textId="77777777" w:rsidR="0008552A" w:rsidRPr="006768E2" w:rsidRDefault="0008552A" w:rsidP="0008552A">
            <w:pPr>
              <w:pStyle w:val="BodyText"/>
              <w:snapToGrid w:val="0"/>
              <w:spacing w:before="120" w:after="120"/>
              <w:jc w:val="center"/>
              <w:rPr>
                <w:rFonts w:ascii="Tahoma" w:hAnsi="Tahoma" w:cs="Tahoma"/>
                <w:sz w:val="24"/>
                <w:szCs w:val="24"/>
                <w:lang w:val="fr-FR" w:eastAsia="ar-SA"/>
              </w:rPr>
            </w:pPr>
          </w:p>
        </w:tc>
      </w:tr>
      <w:tr w:rsidR="0008552A" w:rsidRPr="006768E2" w14:paraId="74763F88" w14:textId="77777777" w:rsidTr="00C4716F">
        <w:tc>
          <w:tcPr>
            <w:tcW w:w="7308" w:type="dxa"/>
            <w:shd w:val="clear" w:color="auto" w:fill="auto"/>
          </w:tcPr>
          <w:p w14:paraId="43E4EC86" w14:textId="15D12754" w:rsidR="0008552A" w:rsidRPr="00C8695E" w:rsidRDefault="0008552A" w:rsidP="0008552A">
            <w:pPr>
              <w:pStyle w:val="ListParagraph"/>
              <w:ind w:left="0"/>
              <w:rPr>
                <w:rFonts w:ascii="Tahoma" w:hAnsi="Tahoma" w:cs="Tahoma"/>
                <w:b/>
                <w:bCs/>
                <w:color w:val="000000"/>
                <w:spacing w:val="-5"/>
                <w:sz w:val="20"/>
                <w:szCs w:val="20"/>
                <w:lang w:eastAsia="ar-SA"/>
              </w:rPr>
            </w:pPr>
            <w:r w:rsidRPr="00D15909">
              <w:rPr>
                <w:rFonts w:ascii="Tahoma" w:hAnsi="Tahoma" w:cs="Tahoma"/>
                <w:color w:val="000000"/>
                <w:spacing w:val="-5"/>
                <w:sz w:val="20"/>
                <w:szCs w:val="20"/>
                <w:lang w:eastAsia="ar-SA"/>
              </w:rPr>
              <w:t>6.Prezentarea si supunerea votului consultativ a Raportului de remunerare aferent exercitiului financiar 2024;</w:t>
            </w:r>
          </w:p>
        </w:tc>
        <w:tc>
          <w:tcPr>
            <w:tcW w:w="810" w:type="dxa"/>
            <w:shd w:val="clear" w:color="auto" w:fill="auto"/>
          </w:tcPr>
          <w:p w14:paraId="4052B90E" w14:textId="77777777" w:rsidR="0008552A" w:rsidRPr="006768E2" w:rsidRDefault="0008552A" w:rsidP="0008552A">
            <w:pPr>
              <w:pStyle w:val="BodyText"/>
              <w:snapToGrid w:val="0"/>
              <w:spacing w:before="120" w:after="120"/>
              <w:jc w:val="center"/>
              <w:rPr>
                <w:rFonts w:ascii="Tahoma" w:hAnsi="Tahoma" w:cs="Tahoma"/>
                <w:sz w:val="24"/>
                <w:szCs w:val="24"/>
                <w:lang w:val="fr-FR" w:eastAsia="ar-SA"/>
              </w:rPr>
            </w:pPr>
          </w:p>
        </w:tc>
        <w:tc>
          <w:tcPr>
            <w:tcW w:w="990" w:type="dxa"/>
            <w:shd w:val="clear" w:color="auto" w:fill="auto"/>
          </w:tcPr>
          <w:p w14:paraId="409228E6" w14:textId="77777777" w:rsidR="0008552A" w:rsidRPr="006768E2" w:rsidRDefault="0008552A" w:rsidP="0008552A">
            <w:pPr>
              <w:pStyle w:val="BodyText"/>
              <w:snapToGrid w:val="0"/>
              <w:spacing w:before="120" w:after="120"/>
              <w:jc w:val="center"/>
              <w:rPr>
                <w:rFonts w:ascii="Tahoma" w:hAnsi="Tahoma" w:cs="Tahoma"/>
                <w:sz w:val="24"/>
                <w:szCs w:val="24"/>
                <w:lang w:val="fr-FR" w:eastAsia="ar-SA"/>
              </w:rPr>
            </w:pPr>
          </w:p>
        </w:tc>
        <w:tc>
          <w:tcPr>
            <w:tcW w:w="900" w:type="dxa"/>
            <w:shd w:val="clear" w:color="auto" w:fill="auto"/>
          </w:tcPr>
          <w:p w14:paraId="4237DF17" w14:textId="77777777" w:rsidR="0008552A" w:rsidRPr="006768E2" w:rsidRDefault="0008552A" w:rsidP="0008552A">
            <w:pPr>
              <w:pStyle w:val="BodyText"/>
              <w:snapToGrid w:val="0"/>
              <w:spacing w:before="120" w:after="120"/>
              <w:jc w:val="center"/>
              <w:rPr>
                <w:rFonts w:ascii="Tahoma" w:hAnsi="Tahoma" w:cs="Tahoma"/>
                <w:sz w:val="24"/>
                <w:szCs w:val="24"/>
                <w:lang w:val="fr-FR" w:eastAsia="ar-SA"/>
              </w:rPr>
            </w:pPr>
          </w:p>
        </w:tc>
      </w:tr>
      <w:tr w:rsidR="0008552A" w:rsidRPr="006768E2" w14:paraId="158C5708" w14:textId="77777777" w:rsidTr="00C4716F">
        <w:tc>
          <w:tcPr>
            <w:tcW w:w="7308" w:type="dxa"/>
            <w:shd w:val="clear" w:color="auto" w:fill="auto"/>
          </w:tcPr>
          <w:p w14:paraId="1B999C39" w14:textId="13DE8960" w:rsidR="0008552A" w:rsidRPr="00C8695E" w:rsidRDefault="0008552A" w:rsidP="0008552A">
            <w:pPr>
              <w:pStyle w:val="ListParagraph"/>
              <w:ind w:left="0"/>
              <w:rPr>
                <w:rFonts w:ascii="Tahoma" w:hAnsi="Tahoma" w:cs="Tahoma"/>
                <w:color w:val="000000"/>
                <w:spacing w:val="-5"/>
                <w:sz w:val="20"/>
                <w:szCs w:val="20"/>
                <w:lang w:eastAsia="ar-SA"/>
              </w:rPr>
            </w:pPr>
            <w:r w:rsidRPr="00D15909">
              <w:rPr>
                <w:rFonts w:ascii="Tahoma" w:hAnsi="Tahoma" w:cs="Tahoma"/>
                <w:sz w:val="20"/>
                <w:szCs w:val="20"/>
              </w:rPr>
              <w:t>7.Descărcarea de gestiune a administratorilor pentru exerciţiul financiar 2024;</w:t>
            </w:r>
          </w:p>
        </w:tc>
        <w:tc>
          <w:tcPr>
            <w:tcW w:w="810" w:type="dxa"/>
            <w:shd w:val="clear" w:color="auto" w:fill="auto"/>
          </w:tcPr>
          <w:p w14:paraId="6F0AFCD7" w14:textId="77777777" w:rsidR="0008552A" w:rsidRPr="006768E2" w:rsidRDefault="0008552A" w:rsidP="0008552A">
            <w:pPr>
              <w:pStyle w:val="BodyText"/>
              <w:snapToGrid w:val="0"/>
              <w:spacing w:before="120" w:after="120"/>
              <w:jc w:val="center"/>
              <w:rPr>
                <w:rFonts w:ascii="Tahoma" w:hAnsi="Tahoma" w:cs="Tahoma"/>
                <w:sz w:val="24"/>
                <w:szCs w:val="24"/>
                <w:lang w:val="fr-FR" w:eastAsia="ar-SA"/>
              </w:rPr>
            </w:pPr>
          </w:p>
        </w:tc>
        <w:tc>
          <w:tcPr>
            <w:tcW w:w="990" w:type="dxa"/>
            <w:shd w:val="clear" w:color="auto" w:fill="auto"/>
          </w:tcPr>
          <w:p w14:paraId="1392AA0C" w14:textId="77777777" w:rsidR="0008552A" w:rsidRPr="006768E2" w:rsidRDefault="0008552A" w:rsidP="0008552A">
            <w:pPr>
              <w:pStyle w:val="BodyText"/>
              <w:snapToGrid w:val="0"/>
              <w:spacing w:before="120" w:after="120"/>
              <w:jc w:val="center"/>
              <w:rPr>
                <w:rFonts w:ascii="Tahoma" w:hAnsi="Tahoma" w:cs="Tahoma"/>
                <w:sz w:val="24"/>
                <w:szCs w:val="24"/>
                <w:lang w:val="fr-FR" w:eastAsia="ar-SA"/>
              </w:rPr>
            </w:pPr>
          </w:p>
        </w:tc>
        <w:tc>
          <w:tcPr>
            <w:tcW w:w="900" w:type="dxa"/>
            <w:shd w:val="clear" w:color="auto" w:fill="auto"/>
          </w:tcPr>
          <w:p w14:paraId="7C9259CF" w14:textId="77777777" w:rsidR="0008552A" w:rsidRPr="006768E2" w:rsidRDefault="0008552A" w:rsidP="0008552A">
            <w:pPr>
              <w:pStyle w:val="BodyText"/>
              <w:snapToGrid w:val="0"/>
              <w:spacing w:before="120" w:after="120"/>
              <w:jc w:val="center"/>
              <w:rPr>
                <w:rFonts w:ascii="Tahoma" w:hAnsi="Tahoma" w:cs="Tahoma"/>
                <w:sz w:val="24"/>
                <w:szCs w:val="24"/>
                <w:lang w:val="fr-FR" w:eastAsia="ar-SA"/>
              </w:rPr>
            </w:pPr>
          </w:p>
        </w:tc>
      </w:tr>
      <w:tr w:rsidR="0008552A" w:rsidRPr="006768E2" w14:paraId="7D3008A2" w14:textId="77777777" w:rsidTr="00C4716F">
        <w:tc>
          <w:tcPr>
            <w:tcW w:w="7308" w:type="dxa"/>
            <w:shd w:val="clear" w:color="auto" w:fill="auto"/>
          </w:tcPr>
          <w:p w14:paraId="5D129B21" w14:textId="5B48E2C4" w:rsidR="0008552A" w:rsidRPr="00C8695E" w:rsidRDefault="0008552A" w:rsidP="0008552A">
            <w:pPr>
              <w:pStyle w:val="ListParagraph"/>
              <w:ind w:left="0"/>
              <w:rPr>
                <w:rFonts w:ascii="Tahoma" w:hAnsi="Tahoma" w:cs="Tahoma"/>
                <w:color w:val="000000"/>
                <w:spacing w:val="-5"/>
                <w:sz w:val="20"/>
                <w:szCs w:val="20"/>
                <w:lang w:eastAsia="ar-SA"/>
              </w:rPr>
            </w:pPr>
            <w:r w:rsidRPr="00D15909">
              <w:rPr>
                <w:rFonts w:ascii="Tahoma" w:hAnsi="Tahoma" w:cs="Tahoma"/>
                <w:sz w:val="20"/>
                <w:szCs w:val="20"/>
              </w:rPr>
              <w:lastRenderedPageBreak/>
              <w:t>9.Aprobarea remunerațiilor fixe cuvenite administratorilor pentru exercițiul financiar 2025, conform art.19 (2) din Actul Constitutiv, la nivelul aprobat de acționari pentru exercițiul financiar 2024;</w:t>
            </w:r>
          </w:p>
        </w:tc>
        <w:tc>
          <w:tcPr>
            <w:tcW w:w="810" w:type="dxa"/>
            <w:shd w:val="clear" w:color="auto" w:fill="auto"/>
          </w:tcPr>
          <w:p w14:paraId="2DD61D60" w14:textId="77777777" w:rsidR="0008552A" w:rsidRPr="006768E2" w:rsidRDefault="0008552A" w:rsidP="0008552A">
            <w:pPr>
              <w:pStyle w:val="BodyText"/>
              <w:snapToGrid w:val="0"/>
              <w:spacing w:before="120" w:after="120"/>
              <w:jc w:val="center"/>
              <w:rPr>
                <w:rFonts w:ascii="Tahoma" w:hAnsi="Tahoma" w:cs="Tahoma"/>
                <w:sz w:val="24"/>
                <w:szCs w:val="24"/>
                <w:lang w:val="fr-FR" w:eastAsia="ar-SA"/>
              </w:rPr>
            </w:pPr>
          </w:p>
        </w:tc>
        <w:tc>
          <w:tcPr>
            <w:tcW w:w="990" w:type="dxa"/>
            <w:shd w:val="clear" w:color="auto" w:fill="auto"/>
          </w:tcPr>
          <w:p w14:paraId="0A31C44B" w14:textId="77777777" w:rsidR="0008552A" w:rsidRPr="006768E2" w:rsidRDefault="0008552A" w:rsidP="0008552A">
            <w:pPr>
              <w:pStyle w:val="BodyText"/>
              <w:snapToGrid w:val="0"/>
              <w:spacing w:before="120" w:after="120"/>
              <w:jc w:val="center"/>
              <w:rPr>
                <w:rFonts w:ascii="Tahoma" w:hAnsi="Tahoma" w:cs="Tahoma"/>
                <w:sz w:val="24"/>
                <w:szCs w:val="24"/>
                <w:lang w:val="fr-FR" w:eastAsia="ar-SA"/>
              </w:rPr>
            </w:pPr>
          </w:p>
        </w:tc>
        <w:tc>
          <w:tcPr>
            <w:tcW w:w="900" w:type="dxa"/>
            <w:shd w:val="clear" w:color="auto" w:fill="auto"/>
          </w:tcPr>
          <w:p w14:paraId="3244319C" w14:textId="77777777" w:rsidR="0008552A" w:rsidRPr="006768E2" w:rsidRDefault="0008552A" w:rsidP="0008552A">
            <w:pPr>
              <w:pStyle w:val="BodyText"/>
              <w:snapToGrid w:val="0"/>
              <w:spacing w:before="120" w:after="120"/>
              <w:jc w:val="center"/>
              <w:rPr>
                <w:rFonts w:ascii="Tahoma" w:hAnsi="Tahoma" w:cs="Tahoma"/>
                <w:sz w:val="24"/>
                <w:szCs w:val="24"/>
                <w:lang w:val="fr-FR" w:eastAsia="ar-SA"/>
              </w:rPr>
            </w:pPr>
          </w:p>
        </w:tc>
      </w:tr>
      <w:tr w:rsidR="0008552A" w:rsidRPr="006768E2" w14:paraId="3EDAA87B" w14:textId="77777777" w:rsidTr="00C4716F">
        <w:tc>
          <w:tcPr>
            <w:tcW w:w="7308" w:type="dxa"/>
            <w:shd w:val="clear" w:color="auto" w:fill="auto"/>
          </w:tcPr>
          <w:p w14:paraId="5C095CA5" w14:textId="16307091" w:rsidR="0008552A" w:rsidRPr="00C8695E" w:rsidRDefault="0008552A" w:rsidP="0008552A">
            <w:pPr>
              <w:pStyle w:val="ListParagraph"/>
              <w:ind w:left="0"/>
              <w:rPr>
                <w:rFonts w:ascii="Tahoma" w:hAnsi="Tahoma" w:cs="Tahoma"/>
                <w:color w:val="000000"/>
                <w:spacing w:val="-5"/>
                <w:sz w:val="20"/>
                <w:szCs w:val="20"/>
                <w:lang w:eastAsia="ar-SA"/>
              </w:rPr>
            </w:pPr>
            <w:r>
              <w:rPr>
                <w:rFonts w:ascii="Tahoma" w:hAnsi="Tahoma" w:cs="Tahoma"/>
                <w:sz w:val="20"/>
                <w:szCs w:val="20"/>
              </w:rPr>
              <w:t>10.</w:t>
            </w:r>
            <w:r w:rsidRPr="00D15909">
              <w:rPr>
                <w:rFonts w:ascii="Tahoma" w:hAnsi="Tahoma" w:cs="Tahoma"/>
                <w:sz w:val="20"/>
                <w:szCs w:val="20"/>
              </w:rPr>
              <w:t>Aprobarea efectuarii in exercitiul financiar 2025 a inregistrarii contabile la ” venituri” a dividendelor neridicate timp de mai mult de 3 ani de la data exigibilitatii, pentru care dreptul la dividend se stinge prin prescriptie, respectiv dividendele aferente exercitiului financiar 2020 existente in sold ca neplatite la data de 31.12.2024, in suma de  279.618,25 lei</w:t>
            </w:r>
            <w:r>
              <w:rPr>
                <w:rFonts w:ascii="Tahoma" w:hAnsi="Tahoma" w:cs="Tahoma"/>
                <w:sz w:val="20"/>
                <w:szCs w:val="20"/>
              </w:rPr>
              <w:t>;</w:t>
            </w:r>
          </w:p>
        </w:tc>
        <w:tc>
          <w:tcPr>
            <w:tcW w:w="810" w:type="dxa"/>
            <w:shd w:val="clear" w:color="auto" w:fill="auto"/>
          </w:tcPr>
          <w:p w14:paraId="6E3410DD" w14:textId="77777777" w:rsidR="0008552A" w:rsidRPr="006768E2" w:rsidRDefault="0008552A" w:rsidP="0008552A">
            <w:pPr>
              <w:pStyle w:val="BodyText"/>
              <w:snapToGrid w:val="0"/>
              <w:spacing w:before="120" w:after="120"/>
              <w:jc w:val="center"/>
              <w:rPr>
                <w:rFonts w:ascii="Tahoma" w:hAnsi="Tahoma" w:cs="Tahoma"/>
                <w:sz w:val="24"/>
                <w:szCs w:val="24"/>
                <w:lang w:val="fr-FR" w:eastAsia="ar-SA"/>
              </w:rPr>
            </w:pPr>
          </w:p>
        </w:tc>
        <w:tc>
          <w:tcPr>
            <w:tcW w:w="990" w:type="dxa"/>
            <w:shd w:val="clear" w:color="auto" w:fill="auto"/>
          </w:tcPr>
          <w:p w14:paraId="5E77CFD7" w14:textId="77777777" w:rsidR="0008552A" w:rsidRPr="006768E2" w:rsidRDefault="0008552A" w:rsidP="0008552A">
            <w:pPr>
              <w:pStyle w:val="BodyText"/>
              <w:snapToGrid w:val="0"/>
              <w:spacing w:before="120" w:after="120"/>
              <w:jc w:val="center"/>
              <w:rPr>
                <w:rFonts w:ascii="Tahoma" w:hAnsi="Tahoma" w:cs="Tahoma"/>
                <w:sz w:val="24"/>
                <w:szCs w:val="24"/>
                <w:lang w:val="fr-FR" w:eastAsia="ar-SA"/>
              </w:rPr>
            </w:pPr>
          </w:p>
        </w:tc>
        <w:tc>
          <w:tcPr>
            <w:tcW w:w="900" w:type="dxa"/>
            <w:shd w:val="clear" w:color="auto" w:fill="auto"/>
          </w:tcPr>
          <w:p w14:paraId="356D5821" w14:textId="77777777" w:rsidR="0008552A" w:rsidRPr="006768E2" w:rsidRDefault="0008552A" w:rsidP="0008552A">
            <w:pPr>
              <w:pStyle w:val="BodyText"/>
              <w:snapToGrid w:val="0"/>
              <w:spacing w:before="120" w:after="120"/>
              <w:jc w:val="center"/>
              <w:rPr>
                <w:rFonts w:ascii="Tahoma" w:hAnsi="Tahoma" w:cs="Tahoma"/>
                <w:sz w:val="24"/>
                <w:szCs w:val="24"/>
                <w:lang w:val="fr-FR" w:eastAsia="ar-SA"/>
              </w:rPr>
            </w:pPr>
          </w:p>
        </w:tc>
      </w:tr>
      <w:tr w:rsidR="0008552A" w:rsidRPr="006768E2" w14:paraId="1FEF49AB" w14:textId="77777777" w:rsidTr="00C4716F">
        <w:tc>
          <w:tcPr>
            <w:tcW w:w="7308" w:type="dxa"/>
            <w:shd w:val="clear" w:color="auto" w:fill="auto"/>
          </w:tcPr>
          <w:p w14:paraId="69FD8B6B" w14:textId="5B5B2BB6" w:rsidR="0008552A" w:rsidRPr="00C8695E" w:rsidRDefault="0008552A" w:rsidP="0008552A">
            <w:pPr>
              <w:pStyle w:val="ListParagraph"/>
              <w:ind w:left="0"/>
              <w:rPr>
                <w:rFonts w:ascii="Tahoma" w:hAnsi="Tahoma" w:cs="Tahoma"/>
                <w:color w:val="000000"/>
                <w:spacing w:val="-5"/>
                <w:sz w:val="20"/>
                <w:szCs w:val="20"/>
                <w:lang w:eastAsia="ar-SA"/>
              </w:rPr>
            </w:pPr>
            <w:r w:rsidRPr="000B67BF">
              <w:rPr>
                <w:rFonts w:ascii="Tahoma" w:hAnsi="Tahoma" w:cs="Tahoma"/>
                <w:color w:val="000000"/>
                <w:spacing w:val="-5"/>
                <w:sz w:val="20"/>
                <w:szCs w:val="20"/>
                <w:lang w:eastAsia="ar-SA"/>
              </w:rPr>
              <w:t>11.</w:t>
            </w:r>
            <w:r w:rsidRPr="000B67BF">
              <w:rPr>
                <w:rFonts w:ascii="Tahoma" w:hAnsi="Tahoma" w:cs="Tahoma"/>
                <w:color w:val="000000"/>
                <w:spacing w:val="-5"/>
                <w:sz w:val="20"/>
                <w:szCs w:val="20"/>
                <w:lang w:eastAsia="ar-SA"/>
              </w:rPr>
              <w:tab/>
            </w:r>
            <w:r w:rsidRPr="00D15909">
              <w:rPr>
                <w:rFonts w:ascii="Tahoma" w:hAnsi="Tahoma" w:cs="Tahoma"/>
                <w:color w:val="000000"/>
                <w:spacing w:val="-5"/>
                <w:sz w:val="20"/>
                <w:szCs w:val="20"/>
                <w:lang w:eastAsia="ar-SA"/>
              </w:rPr>
              <w:t>Aprobarea datei de 12 iunie 2025 ca dată de înregistrare si a ex-date 11 iunie 2025 pentru identificarea acţionarilor asupra cărora se răsfrâng efectele hotărârii Adunării Generale Ordinare a Acţionarilor</w:t>
            </w:r>
            <w:r>
              <w:rPr>
                <w:rFonts w:ascii="Tahoma" w:hAnsi="Tahoma" w:cs="Tahoma"/>
                <w:color w:val="000000"/>
                <w:spacing w:val="-5"/>
                <w:sz w:val="20"/>
                <w:szCs w:val="20"/>
                <w:lang w:eastAsia="ar-SA"/>
              </w:rPr>
              <w:t>;</w:t>
            </w:r>
          </w:p>
        </w:tc>
        <w:tc>
          <w:tcPr>
            <w:tcW w:w="810" w:type="dxa"/>
            <w:shd w:val="clear" w:color="auto" w:fill="auto"/>
          </w:tcPr>
          <w:p w14:paraId="3EDA6F92" w14:textId="77777777" w:rsidR="0008552A" w:rsidRPr="006768E2" w:rsidRDefault="0008552A" w:rsidP="0008552A">
            <w:pPr>
              <w:pStyle w:val="BodyText"/>
              <w:snapToGrid w:val="0"/>
              <w:spacing w:before="120" w:after="120"/>
              <w:jc w:val="center"/>
              <w:rPr>
                <w:rFonts w:ascii="Tahoma" w:hAnsi="Tahoma" w:cs="Tahoma"/>
                <w:sz w:val="24"/>
                <w:szCs w:val="24"/>
                <w:lang w:val="fr-FR" w:eastAsia="ar-SA"/>
              </w:rPr>
            </w:pPr>
          </w:p>
        </w:tc>
        <w:tc>
          <w:tcPr>
            <w:tcW w:w="990" w:type="dxa"/>
            <w:shd w:val="clear" w:color="auto" w:fill="auto"/>
          </w:tcPr>
          <w:p w14:paraId="5CF71CDD" w14:textId="77777777" w:rsidR="0008552A" w:rsidRPr="006768E2" w:rsidRDefault="0008552A" w:rsidP="0008552A">
            <w:pPr>
              <w:pStyle w:val="BodyText"/>
              <w:snapToGrid w:val="0"/>
              <w:spacing w:before="120" w:after="120"/>
              <w:jc w:val="center"/>
              <w:rPr>
                <w:rFonts w:ascii="Tahoma" w:hAnsi="Tahoma" w:cs="Tahoma"/>
                <w:sz w:val="24"/>
                <w:szCs w:val="24"/>
                <w:lang w:val="fr-FR" w:eastAsia="ar-SA"/>
              </w:rPr>
            </w:pPr>
          </w:p>
        </w:tc>
        <w:tc>
          <w:tcPr>
            <w:tcW w:w="900" w:type="dxa"/>
            <w:shd w:val="clear" w:color="auto" w:fill="auto"/>
          </w:tcPr>
          <w:p w14:paraId="0F1B288C" w14:textId="77777777" w:rsidR="0008552A" w:rsidRPr="006768E2" w:rsidRDefault="0008552A" w:rsidP="0008552A">
            <w:pPr>
              <w:pStyle w:val="BodyText"/>
              <w:snapToGrid w:val="0"/>
              <w:spacing w:before="120" w:after="120"/>
              <w:jc w:val="center"/>
              <w:rPr>
                <w:rFonts w:ascii="Tahoma" w:hAnsi="Tahoma" w:cs="Tahoma"/>
                <w:sz w:val="24"/>
                <w:szCs w:val="24"/>
                <w:lang w:val="fr-FR" w:eastAsia="ar-SA"/>
              </w:rPr>
            </w:pPr>
          </w:p>
        </w:tc>
      </w:tr>
      <w:tr w:rsidR="0008552A" w:rsidRPr="006768E2" w14:paraId="3488B691" w14:textId="77777777" w:rsidTr="00C4716F">
        <w:tc>
          <w:tcPr>
            <w:tcW w:w="7308" w:type="dxa"/>
            <w:shd w:val="clear" w:color="auto" w:fill="auto"/>
          </w:tcPr>
          <w:p w14:paraId="553BD88F" w14:textId="53A8D86E" w:rsidR="0008552A" w:rsidRPr="00C8695E" w:rsidRDefault="0008552A" w:rsidP="0008552A">
            <w:pPr>
              <w:pStyle w:val="ListParagraph"/>
              <w:ind w:left="0"/>
              <w:rPr>
                <w:rFonts w:ascii="Tahoma" w:hAnsi="Tahoma" w:cs="Tahoma"/>
                <w:color w:val="000000"/>
                <w:spacing w:val="-5"/>
                <w:sz w:val="20"/>
                <w:szCs w:val="20"/>
                <w:lang w:eastAsia="ar-SA"/>
              </w:rPr>
            </w:pPr>
            <w:r w:rsidRPr="00D15909">
              <w:rPr>
                <w:rFonts w:ascii="Tahoma" w:hAnsi="Tahoma" w:cs="Tahoma"/>
                <w:sz w:val="20"/>
                <w:szCs w:val="20"/>
              </w:rPr>
              <w:t>12.Aprobarea datei de 30 iunie 2025 ca data platii dividendelor stabilite la punctul 4 de mai sus, in conformitate cu dispozițiile art.187, pct. 11 din Regulamentul ASF nr. 5/2018 privind emitenţii de instrumente financiare şi operaţiuni de piaţă, cu modificările și completările ulterioare. Costurile aferente plății dividendelor vor fi suportate de acționarii beneficiari, din valoarea dividendului net</w:t>
            </w:r>
            <w:r>
              <w:rPr>
                <w:rFonts w:ascii="Tahoma" w:hAnsi="Tahoma" w:cs="Tahoma"/>
                <w:sz w:val="20"/>
                <w:szCs w:val="20"/>
              </w:rPr>
              <w:t>;</w:t>
            </w:r>
          </w:p>
        </w:tc>
        <w:tc>
          <w:tcPr>
            <w:tcW w:w="810" w:type="dxa"/>
            <w:shd w:val="clear" w:color="auto" w:fill="auto"/>
          </w:tcPr>
          <w:p w14:paraId="73EFBE5D" w14:textId="77777777" w:rsidR="0008552A" w:rsidRPr="006768E2" w:rsidRDefault="0008552A" w:rsidP="0008552A">
            <w:pPr>
              <w:pStyle w:val="BodyText"/>
              <w:snapToGrid w:val="0"/>
              <w:spacing w:before="120" w:after="120"/>
              <w:jc w:val="center"/>
              <w:rPr>
                <w:rFonts w:ascii="Tahoma" w:hAnsi="Tahoma" w:cs="Tahoma"/>
                <w:sz w:val="24"/>
                <w:szCs w:val="24"/>
                <w:lang w:val="fr-FR" w:eastAsia="ar-SA"/>
              </w:rPr>
            </w:pPr>
          </w:p>
        </w:tc>
        <w:tc>
          <w:tcPr>
            <w:tcW w:w="990" w:type="dxa"/>
            <w:shd w:val="clear" w:color="auto" w:fill="auto"/>
          </w:tcPr>
          <w:p w14:paraId="4F66DC83" w14:textId="77777777" w:rsidR="0008552A" w:rsidRPr="006768E2" w:rsidRDefault="0008552A" w:rsidP="0008552A">
            <w:pPr>
              <w:pStyle w:val="BodyText"/>
              <w:snapToGrid w:val="0"/>
              <w:spacing w:before="120" w:after="120"/>
              <w:jc w:val="center"/>
              <w:rPr>
                <w:rFonts w:ascii="Tahoma" w:hAnsi="Tahoma" w:cs="Tahoma"/>
                <w:sz w:val="24"/>
                <w:szCs w:val="24"/>
                <w:lang w:val="fr-FR" w:eastAsia="ar-SA"/>
              </w:rPr>
            </w:pPr>
          </w:p>
        </w:tc>
        <w:tc>
          <w:tcPr>
            <w:tcW w:w="900" w:type="dxa"/>
            <w:shd w:val="clear" w:color="auto" w:fill="auto"/>
          </w:tcPr>
          <w:p w14:paraId="382668A1" w14:textId="77777777" w:rsidR="0008552A" w:rsidRPr="006768E2" w:rsidRDefault="0008552A" w:rsidP="0008552A">
            <w:pPr>
              <w:pStyle w:val="BodyText"/>
              <w:snapToGrid w:val="0"/>
              <w:spacing w:before="120" w:after="120"/>
              <w:jc w:val="center"/>
              <w:rPr>
                <w:rFonts w:ascii="Tahoma" w:hAnsi="Tahoma" w:cs="Tahoma"/>
                <w:sz w:val="24"/>
                <w:szCs w:val="24"/>
                <w:lang w:val="fr-FR" w:eastAsia="ar-SA"/>
              </w:rPr>
            </w:pPr>
          </w:p>
        </w:tc>
      </w:tr>
      <w:tr w:rsidR="0008552A" w:rsidRPr="006768E2" w14:paraId="5716B133" w14:textId="77777777" w:rsidTr="00C4716F">
        <w:tc>
          <w:tcPr>
            <w:tcW w:w="7308" w:type="dxa"/>
            <w:shd w:val="clear" w:color="auto" w:fill="auto"/>
          </w:tcPr>
          <w:p w14:paraId="710E8475" w14:textId="0F83E2B5" w:rsidR="0008552A" w:rsidRPr="00C8695E" w:rsidRDefault="0008552A" w:rsidP="0008552A">
            <w:pPr>
              <w:pStyle w:val="ListParagraph"/>
              <w:ind w:left="0"/>
              <w:rPr>
                <w:rFonts w:ascii="Tahoma" w:hAnsi="Tahoma" w:cs="Tahoma"/>
                <w:color w:val="000000"/>
                <w:spacing w:val="-5"/>
                <w:sz w:val="20"/>
                <w:szCs w:val="20"/>
                <w:lang w:eastAsia="ar-SA"/>
              </w:rPr>
            </w:pPr>
            <w:r>
              <w:rPr>
                <w:rFonts w:ascii="Tahoma" w:hAnsi="Tahoma" w:cs="Tahoma"/>
                <w:sz w:val="20"/>
                <w:szCs w:val="20"/>
              </w:rPr>
              <w:t>13.</w:t>
            </w:r>
            <w:r w:rsidRPr="00D15909">
              <w:rPr>
                <w:rFonts w:ascii="Tahoma" w:hAnsi="Tahoma" w:cs="Tahoma"/>
                <w:sz w:val="20"/>
                <w:szCs w:val="20"/>
              </w:rPr>
              <w:t>Imputernicirea d-lui Mircea Ion Sperdea, director general al societății, pentru semnarea hotărârii adunării generale ordinare a acționarilor (AGOA) și a oricăror alte acte necesare punerii în executare a hotărârii AGOA și de a efectua  formalitățile de publicitate și înregistrare a acesteia.</w:t>
            </w:r>
          </w:p>
        </w:tc>
        <w:tc>
          <w:tcPr>
            <w:tcW w:w="810" w:type="dxa"/>
            <w:shd w:val="clear" w:color="auto" w:fill="auto"/>
          </w:tcPr>
          <w:p w14:paraId="54FC6A33" w14:textId="77777777" w:rsidR="0008552A" w:rsidRPr="006768E2" w:rsidRDefault="0008552A" w:rsidP="0008552A">
            <w:pPr>
              <w:pStyle w:val="BodyText"/>
              <w:snapToGrid w:val="0"/>
              <w:spacing w:before="120" w:after="120"/>
              <w:jc w:val="center"/>
              <w:rPr>
                <w:rFonts w:ascii="Tahoma" w:hAnsi="Tahoma" w:cs="Tahoma"/>
                <w:sz w:val="24"/>
                <w:szCs w:val="24"/>
                <w:lang w:val="fr-FR" w:eastAsia="ar-SA"/>
              </w:rPr>
            </w:pPr>
          </w:p>
        </w:tc>
        <w:tc>
          <w:tcPr>
            <w:tcW w:w="990" w:type="dxa"/>
            <w:shd w:val="clear" w:color="auto" w:fill="auto"/>
          </w:tcPr>
          <w:p w14:paraId="7282FD5E" w14:textId="77777777" w:rsidR="0008552A" w:rsidRPr="006768E2" w:rsidRDefault="0008552A" w:rsidP="0008552A">
            <w:pPr>
              <w:pStyle w:val="BodyText"/>
              <w:snapToGrid w:val="0"/>
              <w:spacing w:before="120" w:after="120"/>
              <w:jc w:val="center"/>
              <w:rPr>
                <w:rFonts w:ascii="Tahoma" w:hAnsi="Tahoma" w:cs="Tahoma"/>
                <w:sz w:val="24"/>
                <w:szCs w:val="24"/>
                <w:lang w:val="fr-FR" w:eastAsia="ar-SA"/>
              </w:rPr>
            </w:pPr>
          </w:p>
        </w:tc>
        <w:tc>
          <w:tcPr>
            <w:tcW w:w="900" w:type="dxa"/>
            <w:shd w:val="clear" w:color="auto" w:fill="auto"/>
          </w:tcPr>
          <w:p w14:paraId="263EECFF" w14:textId="77777777" w:rsidR="0008552A" w:rsidRPr="006768E2" w:rsidRDefault="0008552A" w:rsidP="0008552A">
            <w:pPr>
              <w:pStyle w:val="BodyText"/>
              <w:snapToGrid w:val="0"/>
              <w:spacing w:before="120" w:after="120"/>
              <w:jc w:val="center"/>
              <w:rPr>
                <w:rFonts w:ascii="Tahoma" w:hAnsi="Tahoma" w:cs="Tahoma"/>
                <w:sz w:val="24"/>
                <w:szCs w:val="24"/>
                <w:lang w:val="fr-FR" w:eastAsia="ar-SA"/>
              </w:rPr>
            </w:pPr>
          </w:p>
        </w:tc>
      </w:tr>
    </w:tbl>
    <w:p w14:paraId="2802320F" w14:textId="77777777" w:rsidR="00C8695E" w:rsidRPr="00F553A7" w:rsidRDefault="00C8695E" w:rsidP="00C8695E">
      <w:pPr>
        <w:pStyle w:val="BodyText"/>
        <w:spacing w:after="0"/>
        <w:ind w:firstLine="763"/>
        <w:rPr>
          <w:rFonts w:ascii="Times New Roman" w:hAnsi="Times New Roman"/>
          <w:sz w:val="24"/>
          <w:szCs w:val="24"/>
          <w:lang w:val="fr-FR"/>
        </w:rPr>
      </w:pPr>
      <w:r w:rsidRPr="00F553A7">
        <w:rPr>
          <w:rFonts w:ascii="Times New Roman" w:hAnsi="Times New Roman"/>
          <w:sz w:val="24"/>
          <w:szCs w:val="24"/>
          <w:lang w:val="fr-FR"/>
        </w:rPr>
        <w:t>* votul va fi exprimat prin marcarea cu un "X” într-o singoră căsuţa corespunzătoare intenţiei de vot, respectiv “</w:t>
      </w:r>
      <w:r w:rsidRPr="00F553A7">
        <w:rPr>
          <w:rFonts w:ascii="Times New Roman" w:hAnsi="Times New Roman"/>
          <w:b/>
          <w:sz w:val="24"/>
          <w:szCs w:val="24"/>
          <w:lang w:val="fr-FR"/>
        </w:rPr>
        <w:t>Pentru</w:t>
      </w:r>
      <w:r w:rsidRPr="00F553A7">
        <w:rPr>
          <w:rFonts w:ascii="Times New Roman" w:hAnsi="Times New Roman"/>
          <w:sz w:val="24"/>
          <w:szCs w:val="24"/>
          <w:lang w:val="fr-FR"/>
        </w:rPr>
        <w:t>”, “</w:t>
      </w:r>
      <w:r w:rsidRPr="00F553A7">
        <w:rPr>
          <w:rFonts w:ascii="Times New Roman" w:hAnsi="Times New Roman"/>
          <w:b/>
          <w:sz w:val="24"/>
          <w:szCs w:val="24"/>
          <w:lang w:val="fr-FR"/>
        </w:rPr>
        <w:t>Împotrivă</w:t>
      </w:r>
      <w:r w:rsidRPr="00F553A7">
        <w:rPr>
          <w:rFonts w:ascii="Times New Roman" w:hAnsi="Times New Roman"/>
          <w:sz w:val="24"/>
          <w:szCs w:val="24"/>
          <w:lang w:val="fr-FR"/>
        </w:rPr>
        <w:t>” sau “</w:t>
      </w:r>
      <w:r w:rsidRPr="00F553A7">
        <w:rPr>
          <w:rFonts w:ascii="Times New Roman" w:hAnsi="Times New Roman"/>
          <w:b/>
          <w:sz w:val="24"/>
          <w:szCs w:val="24"/>
          <w:lang w:val="fr-FR"/>
        </w:rPr>
        <w:t>Abţinere</w:t>
      </w:r>
      <w:r w:rsidRPr="00F553A7">
        <w:rPr>
          <w:rFonts w:ascii="Times New Roman" w:hAnsi="Times New Roman"/>
          <w:sz w:val="24"/>
          <w:szCs w:val="24"/>
          <w:lang w:val="fr-FR"/>
        </w:rPr>
        <w:t>”, pentru fiecare rezoluţie în parte.</w:t>
      </w:r>
    </w:p>
    <w:p w14:paraId="77473D24" w14:textId="77777777" w:rsidR="00C8695E" w:rsidRDefault="00C8695E" w:rsidP="00C8695E">
      <w:pPr>
        <w:pStyle w:val="BodyText"/>
        <w:spacing w:after="0"/>
        <w:ind w:firstLine="763"/>
        <w:rPr>
          <w:rFonts w:ascii="Times New Roman" w:hAnsi="Times New Roman"/>
          <w:sz w:val="24"/>
          <w:szCs w:val="24"/>
          <w:lang w:val="en-GB"/>
        </w:rPr>
      </w:pPr>
      <w:r w:rsidRPr="00F553A7">
        <w:rPr>
          <w:rFonts w:ascii="Times New Roman" w:hAnsi="Times New Roman"/>
          <w:sz w:val="24"/>
          <w:szCs w:val="24"/>
          <w:lang w:val="en-GB"/>
        </w:rPr>
        <w:t xml:space="preserve">Data _________________     </w:t>
      </w:r>
    </w:p>
    <w:p w14:paraId="6D1E18F0" w14:textId="77777777" w:rsidR="00C8695E" w:rsidRPr="00F553A7" w:rsidRDefault="00C8695E" w:rsidP="00C8695E">
      <w:pPr>
        <w:rPr>
          <w:sz w:val="24"/>
          <w:szCs w:val="24"/>
          <w:lang w:val="ro-RO"/>
        </w:rPr>
      </w:pPr>
      <w:r>
        <w:rPr>
          <w:sz w:val="24"/>
          <w:szCs w:val="24"/>
          <w:lang w:val="ro-RO"/>
        </w:rPr>
        <w:t xml:space="preserve">         </w:t>
      </w:r>
      <w:r w:rsidRPr="00F553A7">
        <w:rPr>
          <w:sz w:val="24"/>
          <w:szCs w:val="24"/>
          <w:lang w:val="ro-RO"/>
        </w:rPr>
        <w:t xml:space="preserve">Semnătura acţionarului ( reprezentant legal persoană juridică): __________________________ </w:t>
      </w:r>
    </w:p>
    <w:p w14:paraId="36AFAB6C" w14:textId="77777777" w:rsidR="00C8695E" w:rsidRPr="00F553A7" w:rsidRDefault="00C8695E" w:rsidP="00C8695E">
      <w:pPr>
        <w:ind w:left="708"/>
        <w:rPr>
          <w:sz w:val="24"/>
          <w:szCs w:val="24"/>
          <w:lang w:val="ro-RO"/>
        </w:rPr>
      </w:pPr>
      <w:r w:rsidRPr="00F553A7">
        <w:rPr>
          <w:sz w:val="24"/>
          <w:szCs w:val="24"/>
          <w:lang w:val="ro-RO"/>
        </w:rPr>
        <w:t xml:space="preserve">(în situaţia utilizării formularului de Imputernicire şi depunerea acestuia la registratură sau transmiterea prin poştă sau curierat) </w:t>
      </w:r>
    </w:p>
    <w:p w14:paraId="0C501EF0" w14:textId="77777777" w:rsidR="00C8695E" w:rsidRDefault="00C8695E" w:rsidP="00C8695E">
      <w:pPr>
        <w:ind w:firstLine="708"/>
        <w:rPr>
          <w:sz w:val="24"/>
          <w:szCs w:val="24"/>
          <w:lang w:val="ro-RO"/>
        </w:rPr>
      </w:pPr>
      <w:r>
        <w:rPr>
          <w:sz w:val="24"/>
          <w:szCs w:val="24"/>
          <w:lang w:val="ro-RO"/>
        </w:rPr>
        <w:t>sau</w:t>
      </w:r>
      <w:r w:rsidRPr="00F553A7">
        <w:rPr>
          <w:sz w:val="24"/>
          <w:szCs w:val="24"/>
          <w:lang w:val="ro-RO"/>
        </w:rPr>
        <w:t xml:space="preserve"> : </w:t>
      </w:r>
    </w:p>
    <w:p w14:paraId="78BF8259" w14:textId="77777777" w:rsidR="00C8695E" w:rsidRPr="00F553A7" w:rsidRDefault="00C8695E" w:rsidP="00C8695E">
      <w:pPr>
        <w:ind w:firstLine="708"/>
        <w:rPr>
          <w:sz w:val="24"/>
          <w:szCs w:val="24"/>
          <w:lang w:val="ro-RO"/>
        </w:rPr>
      </w:pPr>
    </w:p>
    <w:p w14:paraId="65F89421" w14:textId="77777777" w:rsidR="00C8695E" w:rsidRPr="00F553A7" w:rsidRDefault="00C8695E" w:rsidP="00C8695E">
      <w:pPr>
        <w:ind w:firstLine="708"/>
        <w:rPr>
          <w:sz w:val="24"/>
          <w:szCs w:val="24"/>
          <w:lang w:val="ro-RO"/>
        </w:rPr>
      </w:pPr>
      <w:r w:rsidRPr="00F553A7">
        <w:rPr>
          <w:sz w:val="24"/>
          <w:szCs w:val="24"/>
          <w:lang w:val="ro-RO"/>
        </w:rPr>
        <w:t xml:space="preserve">SEMNATURA ELECTRONICĂ EXTINSĂ </w:t>
      </w:r>
    </w:p>
    <w:p w14:paraId="0C57A350" w14:textId="77777777" w:rsidR="00C8695E" w:rsidRPr="00F553A7" w:rsidRDefault="00C8695E" w:rsidP="00C8695E">
      <w:pPr>
        <w:ind w:firstLine="708"/>
        <w:rPr>
          <w:sz w:val="24"/>
          <w:szCs w:val="24"/>
          <w:lang w:val="ro-RO"/>
        </w:rPr>
      </w:pPr>
      <w:r w:rsidRPr="00F553A7">
        <w:rPr>
          <w:sz w:val="24"/>
          <w:szCs w:val="24"/>
          <w:lang w:val="ro-RO"/>
        </w:rPr>
        <w:t xml:space="preserve">(când Imputernicirea este transmisă prin mijloace electronice) </w:t>
      </w:r>
    </w:p>
    <w:p w14:paraId="1920E811" w14:textId="77777777" w:rsidR="00C8695E" w:rsidRPr="00F553A7" w:rsidRDefault="00C8695E" w:rsidP="00C8695E">
      <w:pPr>
        <w:ind w:left="708"/>
        <w:rPr>
          <w:sz w:val="24"/>
          <w:szCs w:val="24"/>
          <w:lang w:val="ro-RO"/>
        </w:rPr>
      </w:pPr>
      <w:r w:rsidRPr="00F553A7">
        <w:rPr>
          <w:sz w:val="24"/>
          <w:szCs w:val="24"/>
          <w:lang w:val="ro-RO"/>
        </w:rPr>
        <w:t xml:space="preserve">NUMELE ŞI PRENUMELE/DENUMIREA DEŢINĂTORULUI DE ACŢIUNI _______________________________________________ </w:t>
      </w:r>
    </w:p>
    <w:p w14:paraId="1E7389E7" w14:textId="77777777" w:rsidR="00C8695E" w:rsidRPr="00EA34B8" w:rsidRDefault="00C8695E" w:rsidP="00C8695E">
      <w:pPr>
        <w:ind w:firstLine="708"/>
        <w:rPr>
          <w:b/>
          <w:bCs/>
          <w:sz w:val="24"/>
          <w:szCs w:val="24"/>
        </w:rPr>
      </w:pPr>
      <w:r w:rsidRPr="00F553A7">
        <w:rPr>
          <w:sz w:val="24"/>
          <w:szCs w:val="24"/>
          <w:lang w:val="ro-RO"/>
        </w:rPr>
        <w:t xml:space="preserve">(se va completa cu majuscule) </w:t>
      </w:r>
      <w:r>
        <w:rPr>
          <w:rFonts w:ascii="Tahoma" w:hAnsi="Tahoma" w:cs="Tahoma"/>
          <w:sz w:val="24"/>
          <w:szCs w:val="24"/>
        </w:rPr>
        <w:t xml:space="preserve">                      </w:t>
      </w:r>
    </w:p>
    <w:p w14:paraId="3B6F7C96" w14:textId="412299FB" w:rsidR="000310A3" w:rsidRPr="000310A3" w:rsidRDefault="000310A3" w:rsidP="00C8695E">
      <w:pPr>
        <w:pStyle w:val="Header"/>
        <w:jc w:val="center"/>
        <w:rPr>
          <w:rFonts w:ascii="Times New Roman" w:hAnsi="Times New Roman" w:cs="Times New Roman"/>
          <w:sz w:val="24"/>
          <w:szCs w:val="24"/>
        </w:rPr>
      </w:pPr>
    </w:p>
    <w:sectPr w:rsidR="000310A3" w:rsidRPr="000310A3" w:rsidSect="008C5D18">
      <w:pgSz w:w="11906" w:h="16838"/>
      <w:pgMar w:top="567" w:right="707"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083C"/>
    <w:multiLevelType w:val="hybridMultilevel"/>
    <w:tmpl w:val="1988FED8"/>
    <w:lvl w:ilvl="0" w:tplc="04090005">
      <w:start w:val="1"/>
      <w:numFmt w:val="bullet"/>
      <w:lvlText w:val=""/>
      <w:lvlJc w:val="left"/>
      <w:pPr>
        <w:tabs>
          <w:tab w:val="num" w:pos="960"/>
        </w:tabs>
        <w:ind w:left="960" w:hanging="360"/>
      </w:pPr>
      <w:rPr>
        <w:rFonts w:ascii="Wingdings" w:hAnsi="Wingdings" w:cs="Wingdings" w:hint="default"/>
      </w:rPr>
    </w:lvl>
    <w:lvl w:ilvl="1" w:tplc="04090003">
      <w:start w:val="1"/>
      <w:numFmt w:val="bullet"/>
      <w:lvlText w:val="o"/>
      <w:lvlJc w:val="left"/>
      <w:pPr>
        <w:tabs>
          <w:tab w:val="num" w:pos="1680"/>
        </w:tabs>
        <w:ind w:left="1680" w:hanging="360"/>
      </w:pPr>
      <w:rPr>
        <w:rFonts w:ascii="Courier New" w:hAnsi="Courier New" w:cs="Courier New" w:hint="default"/>
      </w:rPr>
    </w:lvl>
    <w:lvl w:ilvl="2" w:tplc="04090005">
      <w:start w:val="1"/>
      <w:numFmt w:val="bullet"/>
      <w:lvlText w:val=""/>
      <w:lvlJc w:val="left"/>
      <w:pPr>
        <w:tabs>
          <w:tab w:val="num" w:pos="2400"/>
        </w:tabs>
        <w:ind w:left="2400" w:hanging="360"/>
      </w:pPr>
      <w:rPr>
        <w:rFonts w:ascii="Wingdings" w:hAnsi="Wingdings" w:cs="Wingdings" w:hint="default"/>
      </w:rPr>
    </w:lvl>
    <w:lvl w:ilvl="3" w:tplc="04090001">
      <w:start w:val="1"/>
      <w:numFmt w:val="bullet"/>
      <w:lvlText w:val=""/>
      <w:lvlJc w:val="left"/>
      <w:pPr>
        <w:tabs>
          <w:tab w:val="num" w:pos="3120"/>
        </w:tabs>
        <w:ind w:left="3120" w:hanging="360"/>
      </w:pPr>
      <w:rPr>
        <w:rFonts w:ascii="Symbol" w:hAnsi="Symbol" w:cs="Symbol" w:hint="default"/>
      </w:rPr>
    </w:lvl>
    <w:lvl w:ilvl="4" w:tplc="04090003">
      <w:start w:val="1"/>
      <w:numFmt w:val="bullet"/>
      <w:lvlText w:val="o"/>
      <w:lvlJc w:val="left"/>
      <w:pPr>
        <w:tabs>
          <w:tab w:val="num" w:pos="3840"/>
        </w:tabs>
        <w:ind w:left="3840" w:hanging="360"/>
      </w:pPr>
      <w:rPr>
        <w:rFonts w:ascii="Courier New" w:hAnsi="Courier New" w:cs="Courier New" w:hint="default"/>
      </w:rPr>
    </w:lvl>
    <w:lvl w:ilvl="5" w:tplc="04090005">
      <w:start w:val="1"/>
      <w:numFmt w:val="bullet"/>
      <w:lvlText w:val=""/>
      <w:lvlJc w:val="left"/>
      <w:pPr>
        <w:tabs>
          <w:tab w:val="num" w:pos="4560"/>
        </w:tabs>
        <w:ind w:left="4560" w:hanging="360"/>
      </w:pPr>
      <w:rPr>
        <w:rFonts w:ascii="Wingdings" w:hAnsi="Wingdings" w:cs="Wingdings" w:hint="default"/>
      </w:rPr>
    </w:lvl>
    <w:lvl w:ilvl="6" w:tplc="04090001">
      <w:start w:val="1"/>
      <w:numFmt w:val="bullet"/>
      <w:lvlText w:val=""/>
      <w:lvlJc w:val="left"/>
      <w:pPr>
        <w:tabs>
          <w:tab w:val="num" w:pos="5280"/>
        </w:tabs>
        <w:ind w:left="5280" w:hanging="360"/>
      </w:pPr>
      <w:rPr>
        <w:rFonts w:ascii="Symbol" w:hAnsi="Symbol" w:cs="Symbol" w:hint="default"/>
      </w:rPr>
    </w:lvl>
    <w:lvl w:ilvl="7" w:tplc="04090003">
      <w:start w:val="1"/>
      <w:numFmt w:val="bullet"/>
      <w:lvlText w:val="o"/>
      <w:lvlJc w:val="left"/>
      <w:pPr>
        <w:tabs>
          <w:tab w:val="num" w:pos="6000"/>
        </w:tabs>
        <w:ind w:left="6000" w:hanging="360"/>
      </w:pPr>
      <w:rPr>
        <w:rFonts w:ascii="Courier New" w:hAnsi="Courier New" w:cs="Courier New" w:hint="default"/>
      </w:rPr>
    </w:lvl>
    <w:lvl w:ilvl="8" w:tplc="04090005">
      <w:start w:val="1"/>
      <w:numFmt w:val="bullet"/>
      <w:lvlText w:val=""/>
      <w:lvlJc w:val="left"/>
      <w:pPr>
        <w:tabs>
          <w:tab w:val="num" w:pos="6720"/>
        </w:tabs>
        <w:ind w:left="6720" w:hanging="360"/>
      </w:pPr>
      <w:rPr>
        <w:rFonts w:ascii="Wingdings" w:hAnsi="Wingdings" w:cs="Wingdings" w:hint="default"/>
      </w:rPr>
    </w:lvl>
  </w:abstractNum>
  <w:abstractNum w:abstractNumId="1" w15:restartNumberingAfterBreak="0">
    <w:nsid w:val="06132C8E"/>
    <w:multiLevelType w:val="multilevel"/>
    <w:tmpl w:val="EE224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C57F2B"/>
    <w:multiLevelType w:val="hybridMultilevel"/>
    <w:tmpl w:val="C36A4F04"/>
    <w:lvl w:ilvl="0" w:tplc="CE8EA460">
      <w:start w:val="3"/>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3" w15:restartNumberingAfterBreak="0">
    <w:nsid w:val="1F1C3742"/>
    <w:multiLevelType w:val="hybridMultilevel"/>
    <w:tmpl w:val="404AABC2"/>
    <w:lvl w:ilvl="0" w:tplc="D1844812">
      <w:start w:val="1068"/>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1184626"/>
    <w:multiLevelType w:val="hybridMultilevel"/>
    <w:tmpl w:val="B56458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1765CA3"/>
    <w:multiLevelType w:val="hybridMultilevel"/>
    <w:tmpl w:val="C602E670"/>
    <w:lvl w:ilvl="0" w:tplc="A112B802">
      <w:start w:val="1"/>
      <w:numFmt w:val="lowerLetter"/>
      <w:lvlText w:val="%1)"/>
      <w:lvlJc w:val="left"/>
      <w:pPr>
        <w:tabs>
          <w:tab w:val="num" w:pos="2115"/>
        </w:tabs>
        <w:ind w:left="2115" w:hanging="1215"/>
      </w:pPr>
      <w:rPr>
        <w:rFonts w:hint="default"/>
      </w:r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6" w15:restartNumberingAfterBreak="0">
    <w:nsid w:val="24EA581C"/>
    <w:multiLevelType w:val="hybridMultilevel"/>
    <w:tmpl w:val="C7CC6230"/>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25BE267B"/>
    <w:multiLevelType w:val="hybridMultilevel"/>
    <w:tmpl w:val="0AFCE5D6"/>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8" w15:restartNumberingAfterBreak="0">
    <w:nsid w:val="2A6B75B0"/>
    <w:multiLevelType w:val="hybridMultilevel"/>
    <w:tmpl w:val="7A9E7366"/>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2A9E2C2B"/>
    <w:multiLevelType w:val="hybridMultilevel"/>
    <w:tmpl w:val="609E264E"/>
    <w:lvl w:ilvl="0" w:tplc="4E882D56">
      <w:start w:val="1"/>
      <w:numFmt w:val="bullet"/>
      <w:lvlText w:val="-"/>
      <w:lvlJc w:val="left"/>
      <w:pPr>
        <w:tabs>
          <w:tab w:val="num" w:pos="2520"/>
        </w:tabs>
        <w:ind w:left="2520" w:hanging="360"/>
      </w:pPr>
      <w:rPr>
        <w:rFonts w:ascii="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0" w15:restartNumberingAfterBreak="0">
    <w:nsid w:val="2ABB7592"/>
    <w:multiLevelType w:val="multilevel"/>
    <w:tmpl w:val="6ECCF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95575F"/>
    <w:multiLevelType w:val="hybridMultilevel"/>
    <w:tmpl w:val="5A9A610E"/>
    <w:lvl w:ilvl="0" w:tplc="8F02CD1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2175EF6"/>
    <w:multiLevelType w:val="hybridMultilevel"/>
    <w:tmpl w:val="AEDA8058"/>
    <w:lvl w:ilvl="0" w:tplc="4E882D56">
      <w:start w:val="1"/>
      <w:numFmt w:val="bullet"/>
      <w:lvlText w:val="-"/>
      <w:lvlJc w:val="left"/>
      <w:pPr>
        <w:tabs>
          <w:tab w:val="num" w:pos="2520"/>
        </w:tabs>
        <w:ind w:left="2520" w:hanging="360"/>
      </w:pPr>
      <w:rPr>
        <w:rFonts w:ascii="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3" w15:restartNumberingAfterBreak="0">
    <w:nsid w:val="36DF3EC6"/>
    <w:multiLevelType w:val="multilevel"/>
    <w:tmpl w:val="FA3C6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1A29AD"/>
    <w:multiLevelType w:val="hybridMultilevel"/>
    <w:tmpl w:val="FEC8D9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D0764EE"/>
    <w:multiLevelType w:val="hybridMultilevel"/>
    <w:tmpl w:val="7DA6B174"/>
    <w:lvl w:ilvl="0" w:tplc="4E882D56">
      <w:start w:val="1"/>
      <w:numFmt w:val="bullet"/>
      <w:lvlText w:val="-"/>
      <w:lvlJc w:val="left"/>
      <w:pPr>
        <w:tabs>
          <w:tab w:val="num" w:pos="2340"/>
        </w:tabs>
        <w:ind w:left="2340" w:hanging="360"/>
      </w:pPr>
      <w:rPr>
        <w:rFonts w:ascii="Times New Roman" w:hAnsi="Times New Roman"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16" w15:restartNumberingAfterBreak="0">
    <w:nsid w:val="3D5A5F83"/>
    <w:multiLevelType w:val="hybridMultilevel"/>
    <w:tmpl w:val="C44E5B68"/>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E9B07B8"/>
    <w:multiLevelType w:val="hybridMultilevel"/>
    <w:tmpl w:val="92CC12D8"/>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8" w15:restartNumberingAfterBreak="0">
    <w:nsid w:val="40286F37"/>
    <w:multiLevelType w:val="hybridMultilevel"/>
    <w:tmpl w:val="E45C51B2"/>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0FA736D"/>
    <w:multiLevelType w:val="hybridMultilevel"/>
    <w:tmpl w:val="FBF81740"/>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0" w15:restartNumberingAfterBreak="0">
    <w:nsid w:val="42D47F1C"/>
    <w:multiLevelType w:val="hybridMultilevel"/>
    <w:tmpl w:val="972E4EA8"/>
    <w:lvl w:ilvl="0" w:tplc="1D92B97A">
      <w:start w:val="1"/>
      <w:numFmt w:val="bullet"/>
      <w:lvlText w:val="-"/>
      <w:lvlJc w:val="left"/>
      <w:pPr>
        <w:tabs>
          <w:tab w:val="num" w:pos="720"/>
        </w:tabs>
        <w:ind w:left="720" w:hanging="360"/>
      </w:pPr>
      <w:rPr>
        <w:rFonts w:ascii="Times New Roman" w:eastAsia="Times New Roman" w:hAnsi="Times New Roman" w:hint="default"/>
      </w:rPr>
    </w:lvl>
    <w:lvl w:ilvl="1" w:tplc="0418000D">
      <w:start w:val="1"/>
      <w:numFmt w:val="bullet"/>
      <w:lvlText w:val=""/>
      <w:lvlJc w:val="left"/>
      <w:pPr>
        <w:tabs>
          <w:tab w:val="num" w:pos="1440"/>
        </w:tabs>
        <w:ind w:left="1440" w:hanging="360"/>
      </w:pPr>
      <w:rPr>
        <w:rFonts w:ascii="Wingdings" w:hAnsi="Wingdings"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5B56D04"/>
    <w:multiLevelType w:val="hybridMultilevel"/>
    <w:tmpl w:val="F85C9BE6"/>
    <w:lvl w:ilvl="0" w:tplc="CE8EA460">
      <w:start w:val="3"/>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22" w15:restartNumberingAfterBreak="0">
    <w:nsid w:val="478630C3"/>
    <w:multiLevelType w:val="hybridMultilevel"/>
    <w:tmpl w:val="B2F2A47A"/>
    <w:lvl w:ilvl="0" w:tplc="CE8EA460">
      <w:start w:val="3"/>
      <w:numFmt w:val="bullet"/>
      <w:lvlText w:val="-"/>
      <w:lvlJc w:val="left"/>
      <w:pPr>
        <w:tabs>
          <w:tab w:val="num" w:pos="1440"/>
        </w:tabs>
        <w:ind w:left="1440" w:hanging="360"/>
      </w:pPr>
      <w:rPr>
        <w:rFonts w:ascii="Arial" w:eastAsia="Times New Roman" w:hAnsi="Arial" w:hint="default"/>
      </w:rPr>
    </w:lvl>
    <w:lvl w:ilvl="1" w:tplc="4224D9D8">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B20498D"/>
    <w:multiLevelType w:val="hybridMultilevel"/>
    <w:tmpl w:val="BF26BACC"/>
    <w:lvl w:ilvl="0" w:tplc="4E882D56">
      <w:start w:val="1"/>
      <w:numFmt w:val="bullet"/>
      <w:lvlText w:val="-"/>
      <w:lvlJc w:val="left"/>
      <w:pPr>
        <w:tabs>
          <w:tab w:val="num" w:pos="2160"/>
        </w:tabs>
        <w:ind w:left="21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4BC47589"/>
    <w:multiLevelType w:val="hybridMultilevel"/>
    <w:tmpl w:val="CB365702"/>
    <w:lvl w:ilvl="0" w:tplc="CE8EA460">
      <w:start w:val="3"/>
      <w:numFmt w:val="bullet"/>
      <w:lvlText w:val="-"/>
      <w:lvlJc w:val="left"/>
      <w:pPr>
        <w:tabs>
          <w:tab w:val="num" w:pos="1620"/>
        </w:tabs>
        <w:ind w:left="1620" w:hanging="360"/>
      </w:pPr>
      <w:rPr>
        <w:rFonts w:ascii="Arial" w:eastAsia="Times New Roman" w:hAnsi="Aria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CAD4EBC"/>
    <w:multiLevelType w:val="hybridMultilevel"/>
    <w:tmpl w:val="BB1A8458"/>
    <w:lvl w:ilvl="0" w:tplc="9EBE7688">
      <w:start w:val="1"/>
      <w:numFmt w:val="bullet"/>
      <w:lvlText w:val="-"/>
      <w:lvlJc w:val="left"/>
      <w:pPr>
        <w:tabs>
          <w:tab w:val="num" w:pos="1065"/>
        </w:tabs>
        <w:ind w:left="1065" w:hanging="360"/>
      </w:pPr>
      <w:rPr>
        <w:rFonts w:ascii="Tahoma" w:eastAsia="Times New Roman" w:hAnsi="Tahoma" w:cs="Tahoma"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518051FF"/>
    <w:multiLevelType w:val="multilevel"/>
    <w:tmpl w:val="EBAA7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09713C"/>
    <w:multiLevelType w:val="hybridMultilevel"/>
    <w:tmpl w:val="2F68293C"/>
    <w:lvl w:ilvl="0" w:tplc="BA0015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226A80"/>
    <w:multiLevelType w:val="hybridMultilevel"/>
    <w:tmpl w:val="50EE2DF8"/>
    <w:lvl w:ilvl="0" w:tplc="04090017">
      <w:start w:val="1"/>
      <w:numFmt w:val="lowerLetter"/>
      <w:lvlText w:val="%1)"/>
      <w:lvlJc w:val="left"/>
      <w:pPr>
        <w:tabs>
          <w:tab w:val="num" w:pos="720"/>
        </w:tabs>
        <w:ind w:left="720" w:hanging="360"/>
      </w:pPr>
      <w:rPr>
        <w:rFonts w:hint="default"/>
      </w:rPr>
    </w:lvl>
    <w:lvl w:ilvl="1" w:tplc="0418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58696F5B"/>
    <w:multiLevelType w:val="hybridMultilevel"/>
    <w:tmpl w:val="72221DC4"/>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5FBF6B09"/>
    <w:multiLevelType w:val="hybridMultilevel"/>
    <w:tmpl w:val="00B8F196"/>
    <w:lvl w:ilvl="0" w:tplc="9A04353E">
      <w:start w:val="1"/>
      <w:numFmt w:val="low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65E0133E"/>
    <w:multiLevelType w:val="hybridMultilevel"/>
    <w:tmpl w:val="E7E86FBE"/>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6E3A00D4"/>
    <w:multiLevelType w:val="hybridMultilevel"/>
    <w:tmpl w:val="FDDCA2C6"/>
    <w:lvl w:ilvl="0" w:tplc="04090019">
      <w:start w:val="1"/>
      <w:numFmt w:val="lowerLetter"/>
      <w:lvlText w:val="%1."/>
      <w:lvlJc w:val="left"/>
      <w:pPr>
        <w:tabs>
          <w:tab w:val="num" w:pos="990"/>
        </w:tabs>
        <w:ind w:left="990" w:hanging="360"/>
      </w:pPr>
    </w:lvl>
    <w:lvl w:ilvl="1" w:tplc="04090019">
      <w:start w:val="1"/>
      <w:numFmt w:val="lowerLetter"/>
      <w:lvlText w:val="%2."/>
      <w:lvlJc w:val="left"/>
      <w:pPr>
        <w:tabs>
          <w:tab w:val="num" w:pos="1710"/>
        </w:tabs>
        <w:ind w:left="1710" w:hanging="360"/>
      </w:p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start w:val="1"/>
      <w:numFmt w:val="lowerLetter"/>
      <w:lvlText w:val="%5."/>
      <w:lvlJc w:val="left"/>
      <w:pPr>
        <w:tabs>
          <w:tab w:val="num" w:pos="3870"/>
        </w:tabs>
        <w:ind w:left="3870" w:hanging="360"/>
      </w:pPr>
    </w:lvl>
    <w:lvl w:ilvl="5" w:tplc="0409001B">
      <w:start w:val="1"/>
      <w:numFmt w:val="lowerRoman"/>
      <w:lvlText w:val="%6."/>
      <w:lvlJc w:val="right"/>
      <w:pPr>
        <w:tabs>
          <w:tab w:val="num" w:pos="4590"/>
        </w:tabs>
        <w:ind w:left="4590" w:hanging="180"/>
      </w:pPr>
    </w:lvl>
    <w:lvl w:ilvl="6" w:tplc="0409000F">
      <w:start w:val="1"/>
      <w:numFmt w:val="decimal"/>
      <w:lvlText w:val="%7."/>
      <w:lvlJc w:val="left"/>
      <w:pPr>
        <w:tabs>
          <w:tab w:val="num" w:pos="5310"/>
        </w:tabs>
        <w:ind w:left="5310" w:hanging="360"/>
      </w:pPr>
    </w:lvl>
    <w:lvl w:ilvl="7" w:tplc="04090019">
      <w:start w:val="1"/>
      <w:numFmt w:val="lowerLetter"/>
      <w:lvlText w:val="%8."/>
      <w:lvlJc w:val="left"/>
      <w:pPr>
        <w:tabs>
          <w:tab w:val="num" w:pos="6030"/>
        </w:tabs>
        <w:ind w:left="6030" w:hanging="360"/>
      </w:pPr>
    </w:lvl>
    <w:lvl w:ilvl="8" w:tplc="0409001B">
      <w:start w:val="1"/>
      <w:numFmt w:val="lowerRoman"/>
      <w:lvlText w:val="%9."/>
      <w:lvlJc w:val="right"/>
      <w:pPr>
        <w:tabs>
          <w:tab w:val="num" w:pos="6750"/>
        </w:tabs>
        <w:ind w:left="6750" w:hanging="180"/>
      </w:pPr>
    </w:lvl>
  </w:abstractNum>
  <w:abstractNum w:abstractNumId="33" w15:restartNumberingAfterBreak="0">
    <w:nsid w:val="6F2A611D"/>
    <w:multiLevelType w:val="hybridMultilevel"/>
    <w:tmpl w:val="C4B26BB6"/>
    <w:lvl w:ilvl="0" w:tplc="CE8EA460">
      <w:start w:val="3"/>
      <w:numFmt w:val="bullet"/>
      <w:lvlText w:val="-"/>
      <w:lvlJc w:val="left"/>
      <w:pPr>
        <w:tabs>
          <w:tab w:val="num" w:pos="1260"/>
        </w:tabs>
        <w:ind w:left="1260" w:hanging="360"/>
      </w:pPr>
      <w:rPr>
        <w:rFonts w:ascii="Arial" w:eastAsia="Times New Roman" w:hAnsi="Aria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start w:val="1"/>
      <w:numFmt w:val="bullet"/>
      <w:lvlText w:val=""/>
      <w:lvlJc w:val="left"/>
      <w:pPr>
        <w:tabs>
          <w:tab w:val="num" w:pos="3420"/>
        </w:tabs>
        <w:ind w:left="3420" w:hanging="360"/>
      </w:pPr>
      <w:rPr>
        <w:rFonts w:ascii="Symbol" w:hAnsi="Symbol" w:cs="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Wingdings" w:hint="default"/>
      </w:rPr>
    </w:lvl>
    <w:lvl w:ilvl="6" w:tplc="04090001">
      <w:start w:val="1"/>
      <w:numFmt w:val="bullet"/>
      <w:lvlText w:val=""/>
      <w:lvlJc w:val="left"/>
      <w:pPr>
        <w:tabs>
          <w:tab w:val="num" w:pos="5580"/>
        </w:tabs>
        <w:ind w:left="5580" w:hanging="360"/>
      </w:pPr>
      <w:rPr>
        <w:rFonts w:ascii="Symbol" w:hAnsi="Symbol" w:cs="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Wingdings" w:hint="default"/>
      </w:rPr>
    </w:lvl>
  </w:abstractNum>
  <w:abstractNum w:abstractNumId="34" w15:restartNumberingAfterBreak="0">
    <w:nsid w:val="7005524D"/>
    <w:multiLevelType w:val="hybridMultilevel"/>
    <w:tmpl w:val="85ACA9A0"/>
    <w:lvl w:ilvl="0" w:tplc="4224D9D8">
      <w:numFmt w:val="bullet"/>
      <w:lvlText w:val="-"/>
      <w:lvlJc w:val="left"/>
      <w:pPr>
        <w:tabs>
          <w:tab w:val="num" w:pos="800"/>
        </w:tabs>
        <w:ind w:left="800" w:hanging="360"/>
      </w:pPr>
      <w:rPr>
        <w:rFonts w:ascii="Times New Roman" w:eastAsia="Times New Roman" w:hAnsi="Times New Roman" w:hint="default"/>
      </w:rPr>
    </w:lvl>
    <w:lvl w:ilvl="1" w:tplc="04090017">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717F54D1"/>
    <w:multiLevelType w:val="hybridMultilevel"/>
    <w:tmpl w:val="587ACAF2"/>
    <w:lvl w:ilvl="0" w:tplc="04090005">
      <w:start w:val="1"/>
      <w:numFmt w:val="bullet"/>
      <w:lvlText w:val=""/>
      <w:lvlJc w:val="left"/>
      <w:pPr>
        <w:tabs>
          <w:tab w:val="num" w:pos="80"/>
        </w:tabs>
        <w:ind w:left="80" w:hanging="360"/>
      </w:pPr>
      <w:rPr>
        <w:rFonts w:ascii="Wingdings" w:hAnsi="Wingdings" w:cs="Wingdings" w:hint="default"/>
      </w:rPr>
    </w:lvl>
    <w:lvl w:ilvl="1" w:tplc="4224D9D8">
      <w:numFmt w:val="bullet"/>
      <w:lvlText w:val="-"/>
      <w:lvlJc w:val="left"/>
      <w:pPr>
        <w:tabs>
          <w:tab w:val="num" w:pos="800"/>
        </w:tabs>
        <w:ind w:left="800" w:hanging="360"/>
      </w:pPr>
      <w:rPr>
        <w:rFonts w:ascii="Times New Roman" w:eastAsia="Times New Roman" w:hAnsi="Times New Roman" w:hint="default"/>
      </w:rPr>
    </w:lvl>
    <w:lvl w:ilvl="2" w:tplc="0409000B">
      <w:start w:val="1"/>
      <w:numFmt w:val="bullet"/>
      <w:lvlText w:val=""/>
      <w:lvlJc w:val="left"/>
      <w:pPr>
        <w:tabs>
          <w:tab w:val="num" w:pos="1520"/>
        </w:tabs>
        <w:ind w:left="1520" w:hanging="360"/>
      </w:pPr>
      <w:rPr>
        <w:rFonts w:ascii="Wingdings" w:hAnsi="Wingdings" w:cs="Wingdings" w:hint="default"/>
      </w:rPr>
    </w:lvl>
    <w:lvl w:ilvl="3" w:tplc="04090001">
      <w:start w:val="1"/>
      <w:numFmt w:val="bullet"/>
      <w:lvlText w:val=""/>
      <w:lvlJc w:val="left"/>
      <w:pPr>
        <w:tabs>
          <w:tab w:val="num" w:pos="2240"/>
        </w:tabs>
        <w:ind w:left="2240" w:hanging="360"/>
      </w:pPr>
      <w:rPr>
        <w:rFonts w:ascii="Symbol" w:hAnsi="Symbol" w:cs="Symbol" w:hint="default"/>
      </w:rPr>
    </w:lvl>
    <w:lvl w:ilvl="4" w:tplc="04090003">
      <w:start w:val="1"/>
      <w:numFmt w:val="bullet"/>
      <w:lvlText w:val="o"/>
      <w:lvlJc w:val="left"/>
      <w:pPr>
        <w:tabs>
          <w:tab w:val="num" w:pos="2960"/>
        </w:tabs>
        <w:ind w:left="2960" w:hanging="360"/>
      </w:pPr>
      <w:rPr>
        <w:rFonts w:ascii="Courier New" w:hAnsi="Courier New" w:cs="Courier New" w:hint="default"/>
      </w:rPr>
    </w:lvl>
    <w:lvl w:ilvl="5" w:tplc="04090005">
      <w:start w:val="1"/>
      <w:numFmt w:val="bullet"/>
      <w:lvlText w:val=""/>
      <w:lvlJc w:val="left"/>
      <w:pPr>
        <w:tabs>
          <w:tab w:val="num" w:pos="3680"/>
        </w:tabs>
        <w:ind w:left="3680" w:hanging="360"/>
      </w:pPr>
      <w:rPr>
        <w:rFonts w:ascii="Wingdings" w:hAnsi="Wingdings" w:cs="Wingdings" w:hint="default"/>
      </w:rPr>
    </w:lvl>
    <w:lvl w:ilvl="6" w:tplc="04090001">
      <w:start w:val="1"/>
      <w:numFmt w:val="bullet"/>
      <w:lvlText w:val=""/>
      <w:lvlJc w:val="left"/>
      <w:pPr>
        <w:tabs>
          <w:tab w:val="num" w:pos="4400"/>
        </w:tabs>
        <w:ind w:left="4400" w:hanging="360"/>
      </w:pPr>
      <w:rPr>
        <w:rFonts w:ascii="Symbol" w:hAnsi="Symbol" w:cs="Symbol" w:hint="default"/>
      </w:rPr>
    </w:lvl>
    <w:lvl w:ilvl="7" w:tplc="04090003">
      <w:start w:val="1"/>
      <w:numFmt w:val="bullet"/>
      <w:lvlText w:val="o"/>
      <w:lvlJc w:val="left"/>
      <w:pPr>
        <w:tabs>
          <w:tab w:val="num" w:pos="5120"/>
        </w:tabs>
        <w:ind w:left="5120" w:hanging="360"/>
      </w:pPr>
      <w:rPr>
        <w:rFonts w:ascii="Courier New" w:hAnsi="Courier New" w:cs="Courier New" w:hint="default"/>
      </w:rPr>
    </w:lvl>
    <w:lvl w:ilvl="8" w:tplc="04090005">
      <w:start w:val="1"/>
      <w:numFmt w:val="bullet"/>
      <w:lvlText w:val=""/>
      <w:lvlJc w:val="left"/>
      <w:pPr>
        <w:tabs>
          <w:tab w:val="num" w:pos="5840"/>
        </w:tabs>
        <w:ind w:left="5840" w:hanging="360"/>
      </w:pPr>
      <w:rPr>
        <w:rFonts w:ascii="Wingdings" w:hAnsi="Wingdings" w:cs="Wingdings" w:hint="default"/>
      </w:rPr>
    </w:lvl>
  </w:abstractNum>
  <w:abstractNum w:abstractNumId="36" w15:restartNumberingAfterBreak="0">
    <w:nsid w:val="742F11D3"/>
    <w:multiLevelType w:val="hybridMultilevel"/>
    <w:tmpl w:val="BA781870"/>
    <w:lvl w:ilvl="0" w:tplc="18F2755C">
      <w:start w:val="1"/>
      <w:numFmt w:val="decimal"/>
      <w:lvlText w:val="%1."/>
      <w:lvlJc w:val="left"/>
      <w:pPr>
        <w:tabs>
          <w:tab w:val="num" w:pos="1080"/>
        </w:tabs>
        <w:ind w:left="1080"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37" w15:restartNumberingAfterBreak="0">
    <w:nsid w:val="74D97A0C"/>
    <w:multiLevelType w:val="hybridMultilevel"/>
    <w:tmpl w:val="DE005CB2"/>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8" w15:restartNumberingAfterBreak="0">
    <w:nsid w:val="76E03DAA"/>
    <w:multiLevelType w:val="hybridMultilevel"/>
    <w:tmpl w:val="BAAAA6AE"/>
    <w:lvl w:ilvl="0" w:tplc="CE8EA460">
      <w:start w:val="3"/>
      <w:numFmt w:val="bullet"/>
      <w:lvlText w:val="-"/>
      <w:lvlJc w:val="left"/>
      <w:pPr>
        <w:tabs>
          <w:tab w:val="num" w:pos="1080"/>
        </w:tabs>
        <w:ind w:left="1080" w:hanging="360"/>
      </w:pPr>
      <w:rPr>
        <w:rFonts w:ascii="Arial" w:eastAsia="Times New Roman" w:hAnsi="Arial" w:hint="default"/>
      </w:rPr>
    </w:lvl>
    <w:lvl w:ilvl="1" w:tplc="06A8D2CE">
      <w:start w:val="1"/>
      <w:numFmt w:val="lowerLetter"/>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7B5A74A5"/>
    <w:multiLevelType w:val="hybridMultilevel"/>
    <w:tmpl w:val="664025F4"/>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0" w15:restartNumberingAfterBreak="0">
    <w:nsid w:val="7F3565F2"/>
    <w:multiLevelType w:val="hybridMultilevel"/>
    <w:tmpl w:val="7DC673A8"/>
    <w:lvl w:ilvl="0" w:tplc="D46A9000">
      <w:numFmt w:val="bullet"/>
      <w:lvlText w:val=""/>
      <w:lvlJc w:val="left"/>
      <w:pPr>
        <w:tabs>
          <w:tab w:val="num" w:pos="1800"/>
        </w:tabs>
        <w:ind w:left="1800" w:hanging="360"/>
      </w:pPr>
      <w:rPr>
        <w:rFonts w:ascii="Wingdings" w:eastAsia="Times New Roman"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num w:numId="1" w16cid:durableId="89085826">
    <w:abstractNumId w:val="25"/>
  </w:num>
  <w:num w:numId="2" w16cid:durableId="1830748387">
    <w:abstractNumId w:val="11"/>
  </w:num>
  <w:num w:numId="3" w16cid:durableId="162818455">
    <w:abstractNumId w:val="28"/>
  </w:num>
  <w:num w:numId="4" w16cid:durableId="496386266">
    <w:abstractNumId w:val="5"/>
  </w:num>
  <w:num w:numId="5" w16cid:durableId="1294287097">
    <w:abstractNumId w:val="3"/>
  </w:num>
  <w:num w:numId="6" w16cid:durableId="1282178866">
    <w:abstractNumId w:val="30"/>
  </w:num>
  <w:num w:numId="7" w16cid:durableId="1621105239">
    <w:abstractNumId w:val="20"/>
  </w:num>
  <w:num w:numId="8" w16cid:durableId="1611468363">
    <w:abstractNumId w:val="31"/>
  </w:num>
  <w:num w:numId="9" w16cid:durableId="1236234561">
    <w:abstractNumId w:val="18"/>
  </w:num>
  <w:num w:numId="10" w16cid:durableId="535823139">
    <w:abstractNumId w:val="29"/>
  </w:num>
  <w:num w:numId="11" w16cid:durableId="660232756">
    <w:abstractNumId w:val="16"/>
  </w:num>
  <w:num w:numId="12" w16cid:durableId="1251163522">
    <w:abstractNumId w:val="35"/>
  </w:num>
  <w:num w:numId="13" w16cid:durableId="111361109">
    <w:abstractNumId w:val="34"/>
  </w:num>
  <w:num w:numId="14" w16cid:durableId="862327229">
    <w:abstractNumId w:val="0"/>
  </w:num>
  <w:num w:numId="15" w16cid:durableId="45838930">
    <w:abstractNumId w:val="32"/>
  </w:num>
  <w:num w:numId="16" w16cid:durableId="1690638978">
    <w:abstractNumId w:val="19"/>
  </w:num>
  <w:num w:numId="17" w16cid:durableId="2140340969">
    <w:abstractNumId w:val="40"/>
  </w:num>
  <w:num w:numId="18" w16cid:durableId="1701858866">
    <w:abstractNumId w:val="39"/>
  </w:num>
  <w:num w:numId="19" w16cid:durableId="941184320">
    <w:abstractNumId w:val="8"/>
  </w:num>
  <w:num w:numId="20" w16cid:durableId="1247962321">
    <w:abstractNumId w:val="37"/>
  </w:num>
  <w:num w:numId="21" w16cid:durableId="280694363">
    <w:abstractNumId w:val="21"/>
  </w:num>
  <w:num w:numId="22" w16cid:durableId="489716658">
    <w:abstractNumId w:val="24"/>
  </w:num>
  <w:num w:numId="23" w16cid:durableId="712771007">
    <w:abstractNumId w:val="15"/>
  </w:num>
  <w:num w:numId="24" w16cid:durableId="1298561700">
    <w:abstractNumId w:val="12"/>
  </w:num>
  <w:num w:numId="25" w16cid:durableId="6489889">
    <w:abstractNumId w:val="9"/>
  </w:num>
  <w:num w:numId="26" w16cid:durableId="1146319415">
    <w:abstractNumId w:val="23"/>
  </w:num>
  <w:num w:numId="27" w16cid:durableId="971639919">
    <w:abstractNumId w:val="7"/>
  </w:num>
  <w:num w:numId="28" w16cid:durableId="2051343463">
    <w:abstractNumId w:val="38"/>
  </w:num>
  <w:num w:numId="29" w16cid:durableId="1625817511">
    <w:abstractNumId w:val="33"/>
  </w:num>
  <w:num w:numId="30" w16cid:durableId="1155415683">
    <w:abstractNumId w:val="2"/>
  </w:num>
  <w:num w:numId="31" w16cid:durableId="73820929">
    <w:abstractNumId w:val="22"/>
  </w:num>
  <w:num w:numId="32" w16cid:durableId="431366108">
    <w:abstractNumId w:val="17"/>
  </w:num>
  <w:num w:numId="33" w16cid:durableId="2102337093">
    <w:abstractNumId w:val="6"/>
  </w:num>
  <w:num w:numId="34" w16cid:durableId="1017341939">
    <w:abstractNumId w:val="4"/>
  </w:num>
  <w:num w:numId="35" w16cid:durableId="997150167">
    <w:abstractNumId w:val="14"/>
  </w:num>
  <w:num w:numId="36" w16cid:durableId="1348024649">
    <w:abstractNumId w:val="13"/>
  </w:num>
  <w:num w:numId="37" w16cid:durableId="56902207">
    <w:abstractNumId w:val="26"/>
  </w:num>
  <w:num w:numId="38" w16cid:durableId="1474450517">
    <w:abstractNumId w:val="1"/>
  </w:num>
  <w:num w:numId="39" w16cid:durableId="525212823">
    <w:abstractNumId w:val="10"/>
  </w:num>
  <w:num w:numId="40" w16cid:durableId="2050645063">
    <w:abstractNumId w:val="36"/>
  </w:num>
  <w:num w:numId="41" w16cid:durableId="149514570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D18"/>
    <w:rsid w:val="000310A3"/>
    <w:rsid w:val="000449CC"/>
    <w:rsid w:val="0008552A"/>
    <w:rsid w:val="00202A49"/>
    <w:rsid w:val="003755B3"/>
    <w:rsid w:val="00415F52"/>
    <w:rsid w:val="00445506"/>
    <w:rsid w:val="00594C85"/>
    <w:rsid w:val="00634BB1"/>
    <w:rsid w:val="00656C05"/>
    <w:rsid w:val="006A6EAB"/>
    <w:rsid w:val="007B3A9E"/>
    <w:rsid w:val="008C5D18"/>
    <w:rsid w:val="00A216CC"/>
    <w:rsid w:val="00B625A3"/>
    <w:rsid w:val="00C8695E"/>
    <w:rsid w:val="00CA33BC"/>
    <w:rsid w:val="00D03DA9"/>
    <w:rsid w:val="00D1335E"/>
    <w:rsid w:val="00F87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5EDB3"/>
  <w15:chartTrackingRefBased/>
  <w15:docId w15:val="{388851E6-7638-44BE-8116-895CFB5E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link w:val="Heading1Char"/>
    <w:qFormat/>
    <w:rsid w:val="00594C85"/>
    <w:pPr>
      <w:keepNext/>
      <w:spacing w:after="0" w:line="240" w:lineRule="auto"/>
      <w:outlineLvl w:val="0"/>
    </w:pPr>
    <w:rPr>
      <w:rFonts w:ascii="Times New Roman" w:eastAsia="Times New Roman" w:hAnsi="Times New Roman" w:cs="Times New Roman"/>
      <w:b/>
      <w:noProof w:val="0"/>
      <w:sz w:val="28"/>
      <w:szCs w:val="20"/>
      <w:lang w:val="en-US" w:eastAsia="ro-RO"/>
    </w:rPr>
  </w:style>
  <w:style w:type="paragraph" w:styleId="Heading2">
    <w:name w:val="heading 2"/>
    <w:basedOn w:val="Normal"/>
    <w:next w:val="Normal"/>
    <w:link w:val="Heading2Char"/>
    <w:unhideWhenUsed/>
    <w:qFormat/>
    <w:rsid w:val="00594C85"/>
    <w:pPr>
      <w:keepNext/>
      <w:keepLines/>
      <w:spacing w:before="40" w:after="0"/>
      <w:outlineLvl w:val="1"/>
    </w:pPr>
    <w:rPr>
      <w:rFonts w:asciiTheme="majorHAnsi" w:eastAsiaTheme="majorEastAsia" w:hAnsiTheme="majorHAnsi" w:cstheme="majorBidi"/>
      <w:noProof w:val="0"/>
      <w:color w:val="2F5496" w:themeColor="accent1" w:themeShade="BF"/>
      <w:sz w:val="26"/>
      <w:szCs w:val="26"/>
      <w:lang w:val="ro-RO"/>
    </w:rPr>
  </w:style>
  <w:style w:type="paragraph" w:styleId="Heading3">
    <w:name w:val="heading 3"/>
    <w:basedOn w:val="Normal"/>
    <w:next w:val="Normal"/>
    <w:link w:val="Heading3Char"/>
    <w:unhideWhenUsed/>
    <w:qFormat/>
    <w:rsid w:val="00594C85"/>
    <w:pPr>
      <w:keepNext/>
      <w:keepLines/>
      <w:spacing w:before="40" w:after="0"/>
      <w:outlineLvl w:val="2"/>
    </w:pPr>
    <w:rPr>
      <w:rFonts w:asciiTheme="majorHAnsi" w:eastAsiaTheme="majorEastAsia" w:hAnsiTheme="majorHAnsi" w:cstheme="majorBidi"/>
      <w:noProof w:val="0"/>
      <w:color w:val="1F3763" w:themeColor="accent1" w:themeShade="7F"/>
      <w:sz w:val="24"/>
      <w:szCs w:val="24"/>
      <w:lang w:val="ro-RO"/>
    </w:rPr>
  </w:style>
  <w:style w:type="paragraph" w:styleId="Heading4">
    <w:name w:val="heading 4"/>
    <w:basedOn w:val="Normal"/>
    <w:next w:val="Normal"/>
    <w:link w:val="Heading4Char"/>
    <w:qFormat/>
    <w:rsid w:val="00594C85"/>
    <w:pPr>
      <w:keepNext/>
      <w:spacing w:after="0" w:line="240" w:lineRule="auto"/>
      <w:jc w:val="center"/>
      <w:outlineLvl w:val="3"/>
    </w:pPr>
    <w:rPr>
      <w:rFonts w:ascii="Arial" w:eastAsia="Times New Roman" w:hAnsi="Arial" w:cs="Arial"/>
      <w:b/>
      <w:bCs/>
      <w:noProof w:val="0"/>
      <w:sz w:val="28"/>
      <w:szCs w:val="20"/>
      <w:lang w:val="en-US" w:eastAsia="ro-RO"/>
    </w:rPr>
  </w:style>
  <w:style w:type="paragraph" w:styleId="Heading5">
    <w:name w:val="heading 5"/>
    <w:basedOn w:val="Normal"/>
    <w:next w:val="Normal"/>
    <w:link w:val="Heading5Char"/>
    <w:qFormat/>
    <w:rsid w:val="00594C85"/>
    <w:pPr>
      <w:keepNext/>
      <w:spacing w:after="0" w:line="240" w:lineRule="auto"/>
      <w:outlineLvl w:val="4"/>
    </w:pPr>
    <w:rPr>
      <w:rFonts w:ascii="Arial" w:eastAsia="Times New Roman" w:hAnsi="Arial" w:cs="Arial"/>
      <w:b/>
      <w:bCs/>
      <w:noProof w:val="0"/>
      <w:sz w:val="24"/>
      <w:szCs w:val="20"/>
      <w:lang w:val="en-US" w:eastAsia="ro-RO"/>
    </w:rPr>
  </w:style>
  <w:style w:type="paragraph" w:styleId="Heading6">
    <w:name w:val="heading 6"/>
    <w:basedOn w:val="Normal"/>
    <w:next w:val="Normal"/>
    <w:link w:val="Heading6Char"/>
    <w:qFormat/>
    <w:rsid w:val="00594C85"/>
    <w:pPr>
      <w:keepNext/>
      <w:spacing w:after="0" w:line="240" w:lineRule="auto"/>
      <w:jc w:val="center"/>
      <w:outlineLvl w:val="5"/>
    </w:pPr>
    <w:rPr>
      <w:rFonts w:ascii="Arial" w:eastAsia="Times New Roman" w:hAnsi="Arial" w:cs="Arial"/>
      <w:b/>
      <w:bCs/>
      <w:noProof w:val="0"/>
      <w:sz w:val="32"/>
      <w:szCs w:val="20"/>
      <w:lang w:val="en-US" w:eastAsia="ro-RO"/>
    </w:rPr>
  </w:style>
  <w:style w:type="paragraph" w:styleId="Heading7">
    <w:name w:val="heading 7"/>
    <w:basedOn w:val="Normal"/>
    <w:next w:val="Normal"/>
    <w:link w:val="Heading7Char"/>
    <w:qFormat/>
    <w:rsid w:val="00594C85"/>
    <w:pPr>
      <w:keepNext/>
      <w:spacing w:after="0" w:line="240" w:lineRule="auto"/>
      <w:jc w:val="center"/>
      <w:outlineLvl w:val="6"/>
    </w:pPr>
    <w:rPr>
      <w:rFonts w:ascii="Arial" w:eastAsia="Times New Roman" w:hAnsi="Arial" w:cs="Arial"/>
      <w:b/>
      <w:bCs/>
      <w:noProof w:val="0"/>
      <w:sz w:val="20"/>
      <w:szCs w:val="20"/>
      <w:lang w:val="en-US" w:eastAsia="ro-RO"/>
    </w:rPr>
  </w:style>
  <w:style w:type="paragraph" w:styleId="Heading8">
    <w:name w:val="heading 8"/>
    <w:basedOn w:val="Normal"/>
    <w:next w:val="Normal"/>
    <w:link w:val="Heading8Char"/>
    <w:qFormat/>
    <w:rsid w:val="00594C85"/>
    <w:pPr>
      <w:keepNext/>
      <w:spacing w:after="0" w:line="240" w:lineRule="auto"/>
      <w:jc w:val="center"/>
      <w:outlineLvl w:val="7"/>
    </w:pPr>
    <w:rPr>
      <w:rFonts w:ascii="Times New Roman" w:eastAsia="Times New Roman" w:hAnsi="Times New Roman" w:cs="Times New Roman"/>
      <w:b/>
      <w:noProof w:val="0"/>
      <w:sz w:val="40"/>
      <w:szCs w:val="28"/>
      <w:lang w:val="fr-FR" w:eastAsia="ro-RO"/>
    </w:rPr>
  </w:style>
  <w:style w:type="paragraph" w:styleId="Heading9">
    <w:name w:val="heading 9"/>
    <w:basedOn w:val="Normal"/>
    <w:next w:val="Normal"/>
    <w:link w:val="Heading9Char"/>
    <w:qFormat/>
    <w:rsid w:val="00594C85"/>
    <w:pPr>
      <w:keepNext/>
      <w:spacing w:after="0" w:line="240" w:lineRule="auto"/>
      <w:ind w:left="4248" w:firstLine="708"/>
      <w:jc w:val="center"/>
      <w:outlineLvl w:val="8"/>
    </w:pPr>
    <w:rPr>
      <w:rFonts w:ascii="Arial" w:eastAsia="Times New Roman" w:hAnsi="Arial" w:cs="Arial"/>
      <w:noProof w:val="0"/>
      <w:sz w:val="24"/>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4C85"/>
    <w:rPr>
      <w:rFonts w:ascii="Times New Roman" w:eastAsia="Times New Roman" w:hAnsi="Times New Roman" w:cs="Times New Roman"/>
      <w:b/>
      <w:sz w:val="28"/>
      <w:szCs w:val="20"/>
      <w:lang w:val="en-US" w:eastAsia="ro-RO"/>
    </w:rPr>
  </w:style>
  <w:style w:type="character" w:customStyle="1" w:styleId="Heading2Char">
    <w:name w:val="Heading 2 Char"/>
    <w:basedOn w:val="DefaultParagraphFont"/>
    <w:link w:val="Heading2"/>
    <w:rsid w:val="00594C85"/>
    <w:rPr>
      <w:rFonts w:asciiTheme="majorHAnsi" w:eastAsiaTheme="majorEastAsia" w:hAnsiTheme="majorHAnsi" w:cstheme="majorBidi"/>
      <w:color w:val="2F5496" w:themeColor="accent1" w:themeShade="BF"/>
      <w:sz w:val="26"/>
      <w:szCs w:val="26"/>
      <w:lang w:val="ro-RO"/>
    </w:rPr>
  </w:style>
  <w:style w:type="character" w:customStyle="1" w:styleId="Heading3Char">
    <w:name w:val="Heading 3 Char"/>
    <w:basedOn w:val="DefaultParagraphFont"/>
    <w:link w:val="Heading3"/>
    <w:rsid w:val="00594C85"/>
    <w:rPr>
      <w:rFonts w:asciiTheme="majorHAnsi" w:eastAsiaTheme="majorEastAsia" w:hAnsiTheme="majorHAnsi" w:cstheme="majorBidi"/>
      <w:color w:val="1F3763" w:themeColor="accent1" w:themeShade="7F"/>
      <w:sz w:val="24"/>
      <w:szCs w:val="24"/>
      <w:lang w:val="ro-RO"/>
    </w:rPr>
  </w:style>
  <w:style w:type="character" w:customStyle="1" w:styleId="Heading4Char">
    <w:name w:val="Heading 4 Char"/>
    <w:basedOn w:val="DefaultParagraphFont"/>
    <w:link w:val="Heading4"/>
    <w:rsid w:val="00594C85"/>
    <w:rPr>
      <w:rFonts w:ascii="Arial" w:eastAsia="Times New Roman" w:hAnsi="Arial" w:cs="Arial"/>
      <w:b/>
      <w:bCs/>
      <w:sz w:val="28"/>
      <w:szCs w:val="20"/>
      <w:lang w:val="en-US" w:eastAsia="ro-RO"/>
    </w:rPr>
  </w:style>
  <w:style w:type="character" w:customStyle="1" w:styleId="Heading5Char">
    <w:name w:val="Heading 5 Char"/>
    <w:basedOn w:val="DefaultParagraphFont"/>
    <w:link w:val="Heading5"/>
    <w:rsid w:val="00594C85"/>
    <w:rPr>
      <w:rFonts w:ascii="Arial" w:eastAsia="Times New Roman" w:hAnsi="Arial" w:cs="Arial"/>
      <w:b/>
      <w:bCs/>
      <w:sz w:val="24"/>
      <w:szCs w:val="20"/>
      <w:lang w:val="en-US" w:eastAsia="ro-RO"/>
    </w:rPr>
  </w:style>
  <w:style w:type="character" w:customStyle="1" w:styleId="Heading6Char">
    <w:name w:val="Heading 6 Char"/>
    <w:basedOn w:val="DefaultParagraphFont"/>
    <w:link w:val="Heading6"/>
    <w:rsid w:val="00594C85"/>
    <w:rPr>
      <w:rFonts w:ascii="Arial" w:eastAsia="Times New Roman" w:hAnsi="Arial" w:cs="Arial"/>
      <w:b/>
      <w:bCs/>
      <w:sz w:val="32"/>
      <w:szCs w:val="20"/>
      <w:lang w:val="en-US" w:eastAsia="ro-RO"/>
    </w:rPr>
  </w:style>
  <w:style w:type="character" w:customStyle="1" w:styleId="Heading7Char">
    <w:name w:val="Heading 7 Char"/>
    <w:basedOn w:val="DefaultParagraphFont"/>
    <w:link w:val="Heading7"/>
    <w:rsid w:val="00594C85"/>
    <w:rPr>
      <w:rFonts w:ascii="Arial" w:eastAsia="Times New Roman" w:hAnsi="Arial" w:cs="Arial"/>
      <w:b/>
      <w:bCs/>
      <w:sz w:val="20"/>
      <w:szCs w:val="20"/>
      <w:lang w:val="en-US" w:eastAsia="ro-RO"/>
    </w:rPr>
  </w:style>
  <w:style w:type="character" w:customStyle="1" w:styleId="Heading8Char">
    <w:name w:val="Heading 8 Char"/>
    <w:basedOn w:val="DefaultParagraphFont"/>
    <w:link w:val="Heading8"/>
    <w:rsid w:val="00594C85"/>
    <w:rPr>
      <w:rFonts w:ascii="Times New Roman" w:eastAsia="Times New Roman" w:hAnsi="Times New Roman" w:cs="Times New Roman"/>
      <w:b/>
      <w:sz w:val="40"/>
      <w:szCs w:val="28"/>
      <w:lang w:val="fr-FR" w:eastAsia="ro-RO"/>
    </w:rPr>
  </w:style>
  <w:style w:type="character" w:customStyle="1" w:styleId="Heading9Char">
    <w:name w:val="Heading 9 Char"/>
    <w:basedOn w:val="DefaultParagraphFont"/>
    <w:link w:val="Heading9"/>
    <w:rsid w:val="00594C85"/>
    <w:rPr>
      <w:rFonts w:ascii="Arial" w:eastAsia="Times New Roman" w:hAnsi="Arial" w:cs="Arial"/>
      <w:sz w:val="24"/>
      <w:szCs w:val="20"/>
      <w:lang w:eastAsia="ro-RO"/>
    </w:rPr>
  </w:style>
  <w:style w:type="paragraph" w:styleId="Header">
    <w:name w:val="header"/>
    <w:basedOn w:val="Normal"/>
    <w:link w:val="HeaderChar1"/>
    <w:unhideWhenUsed/>
    <w:rsid w:val="00594C85"/>
    <w:pPr>
      <w:tabs>
        <w:tab w:val="center" w:pos="4513"/>
        <w:tab w:val="right" w:pos="9026"/>
      </w:tabs>
      <w:spacing w:after="0" w:line="240" w:lineRule="auto"/>
    </w:pPr>
    <w:rPr>
      <w:noProof w:val="0"/>
      <w:lang w:val="ro-RO"/>
    </w:rPr>
  </w:style>
  <w:style w:type="character" w:customStyle="1" w:styleId="HeaderChar1">
    <w:name w:val="Header Char1"/>
    <w:basedOn w:val="DefaultParagraphFont"/>
    <w:link w:val="Header"/>
    <w:rsid w:val="00594C85"/>
    <w:rPr>
      <w:lang w:val="ro-RO"/>
    </w:rPr>
  </w:style>
  <w:style w:type="paragraph" w:styleId="Footer">
    <w:name w:val="footer"/>
    <w:basedOn w:val="Normal"/>
    <w:link w:val="FooterChar1"/>
    <w:unhideWhenUsed/>
    <w:rsid w:val="00594C85"/>
    <w:pPr>
      <w:tabs>
        <w:tab w:val="center" w:pos="4513"/>
        <w:tab w:val="right" w:pos="9026"/>
      </w:tabs>
      <w:spacing w:after="0" w:line="240" w:lineRule="auto"/>
    </w:pPr>
    <w:rPr>
      <w:noProof w:val="0"/>
      <w:lang w:val="ro-RO"/>
    </w:rPr>
  </w:style>
  <w:style w:type="character" w:customStyle="1" w:styleId="FooterChar1">
    <w:name w:val="Footer Char1"/>
    <w:basedOn w:val="DefaultParagraphFont"/>
    <w:link w:val="Footer"/>
    <w:rsid w:val="00594C85"/>
    <w:rPr>
      <w:lang w:val="ro-RO"/>
    </w:rPr>
  </w:style>
  <w:style w:type="character" w:styleId="Hyperlink">
    <w:name w:val="Hyperlink"/>
    <w:rsid w:val="00594C85"/>
    <w:rPr>
      <w:color w:val="0000FF"/>
      <w:u w:val="single"/>
    </w:rPr>
  </w:style>
  <w:style w:type="table" w:styleId="TableGrid">
    <w:name w:val="Table Grid"/>
    <w:basedOn w:val="TableNormal"/>
    <w:uiPriority w:val="39"/>
    <w:rsid w:val="00594C8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
    <w:name w:val="Fără Listare1"/>
    <w:next w:val="NoList"/>
    <w:semiHidden/>
    <w:unhideWhenUsed/>
    <w:rsid w:val="00594C85"/>
  </w:style>
  <w:style w:type="paragraph" w:styleId="Title">
    <w:name w:val="Title"/>
    <w:basedOn w:val="Normal"/>
    <w:link w:val="TitleChar"/>
    <w:qFormat/>
    <w:rsid w:val="00594C85"/>
    <w:pPr>
      <w:spacing w:after="0" w:line="240" w:lineRule="auto"/>
      <w:jc w:val="center"/>
    </w:pPr>
    <w:rPr>
      <w:rFonts w:ascii="Times New Roman" w:eastAsia="Times New Roman" w:hAnsi="Times New Roman" w:cs="Times New Roman"/>
      <w:b/>
      <w:noProof w:val="0"/>
      <w:sz w:val="28"/>
      <w:szCs w:val="20"/>
      <w:u w:val="single"/>
      <w:lang w:val="en-US" w:eastAsia="ro-RO"/>
    </w:rPr>
  </w:style>
  <w:style w:type="character" w:customStyle="1" w:styleId="TitleChar">
    <w:name w:val="Title Char"/>
    <w:basedOn w:val="DefaultParagraphFont"/>
    <w:link w:val="Title"/>
    <w:rsid w:val="00594C85"/>
    <w:rPr>
      <w:rFonts w:ascii="Times New Roman" w:eastAsia="Times New Roman" w:hAnsi="Times New Roman" w:cs="Times New Roman"/>
      <w:b/>
      <w:sz w:val="28"/>
      <w:szCs w:val="20"/>
      <w:u w:val="single"/>
      <w:lang w:val="en-US" w:eastAsia="ro-RO"/>
    </w:rPr>
  </w:style>
  <w:style w:type="paragraph" w:styleId="BodyText2">
    <w:name w:val="Body Text 2"/>
    <w:basedOn w:val="Normal"/>
    <w:link w:val="BodyText2Char"/>
    <w:rsid w:val="00594C85"/>
    <w:pPr>
      <w:spacing w:after="0" w:line="240" w:lineRule="auto"/>
    </w:pPr>
    <w:rPr>
      <w:rFonts w:ascii="Times New Roman" w:eastAsia="Times New Roman" w:hAnsi="Times New Roman" w:cs="Times New Roman"/>
      <w:b/>
      <w:noProof w:val="0"/>
      <w:sz w:val="28"/>
      <w:szCs w:val="20"/>
      <w:lang w:val="en-US" w:eastAsia="ro-RO"/>
    </w:rPr>
  </w:style>
  <w:style w:type="character" w:customStyle="1" w:styleId="BodyText2Char">
    <w:name w:val="Body Text 2 Char"/>
    <w:basedOn w:val="DefaultParagraphFont"/>
    <w:link w:val="BodyText2"/>
    <w:rsid w:val="00594C85"/>
    <w:rPr>
      <w:rFonts w:ascii="Times New Roman" w:eastAsia="Times New Roman" w:hAnsi="Times New Roman" w:cs="Times New Roman"/>
      <w:b/>
      <w:sz w:val="28"/>
      <w:szCs w:val="20"/>
      <w:lang w:val="en-US" w:eastAsia="ro-RO"/>
    </w:rPr>
  </w:style>
  <w:style w:type="paragraph" w:styleId="BalloonText">
    <w:name w:val="Balloon Text"/>
    <w:basedOn w:val="Normal"/>
    <w:link w:val="BalloonTextChar1"/>
    <w:semiHidden/>
    <w:rsid w:val="00594C85"/>
    <w:pPr>
      <w:spacing w:after="0" w:line="240" w:lineRule="auto"/>
    </w:pPr>
    <w:rPr>
      <w:rFonts w:ascii="Tahoma" w:eastAsia="Times New Roman" w:hAnsi="Tahoma" w:cs="Tahoma"/>
      <w:noProof w:val="0"/>
      <w:sz w:val="16"/>
      <w:szCs w:val="16"/>
      <w:lang w:val="en-US" w:eastAsia="ro-RO"/>
    </w:rPr>
  </w:style>
  <w:style w:type="character" w:customStyle="1" w:styleId="BalloonTextChar1">
    <w:name w:val="Balloon Text Char1"/>
    <w:basedOn w:val="DefaultParagraphFont"/>
    <w:link w:val="BalloonText"/>
    <w:semiHidden/>
    <w:rsid w:val="00594C85"/>
    <w:rPr>
      <w:rFonts w:ascii="Tahoma" w:eastAsia="Times New Roman" w:hAnsi="Tahoma" w:cs="Tahoma"/>
      <w:sz w:val="16"/>
      <w:szCs w:val="16"/>
      <w:lang w:val="en-US" w:eastAsia="ro-RO"/>
    </w:rPr>
  </w:style>
  <w:style w:type="paragraph" w:styleId="BodyText">
    <w:name w:val="Body Text"/>
    <w:basedOn w:val="Normal"/>
    <w:link w:val="BodyTextChar"/>
    <w:rsid w:val="00594C85"/>
    <w:pPr>
      <w:spacing w:after="220" w:line="180" w:lineRule="atLeast"/>
      <w:jc w:val="both"/>
    </w:pPr>
    <w:rPr>
      <w:rFonts w:ascii="Arial" w:eastAsia="Times New Roman" w:hAnsi="Arial" w:cs="Times New Roman"/>
      <w:noProof w:val="0"/>
      <w:spacing w:val="-5"/>
      <w:sz w:val="20"/>
      <w:szCs w:val="20"/>
      <w:lang w:val="en-US"/>
    </w:rPr>
  </w:style>
  <w:style w:type="character" w:customStyle="1" w:styleId="BodyTextChar">
    <w:name w:val="Body Text Char"/>
    <w:basedOn w:val="DefaultParagraphFont"/>
    <w:link w:val="BodyText"/>
    <w:rsid w:val="00594C85"/>
    <w:rPr>
      <w:rFonts w:ascii="Arial" w:eastAsia="Times New Roman" w:hAnsi="Arial" w:cs="Times New Roman"/>
      <w:spacing w:val="-5"/>
      <w:sz w:val="20"/>
      <w:szCs w:val="20"/>
      <w:lang w:val="en-US"/>
    </w:rPr>
  </w:style>
  <w:style w:type="paragraph" w:customStyle="1" w:styleId="DocumentLabel">
    <w:name w:val="Document Label"/>
    <w:basedOn w:val="Normal"/>
    <w:rsid w:val="00594C85"/>
    <w:pPr>
      <w:keepNext/>
      <w:keepLines/>
      <w:spacing w:before="400" w:after="120" w:line="240" w:lineRule="atLeast"/>
      <w:ind w:left="-840"/>
    </w:pPr>
    <w:rPr>
      <w:rFonts w:ascii="Arial Black" w:eastAsia="Times New Roman" w:hAnsi="Arial Black" w:cs="Times New Roman"/>
      <w:noProof w:val="0"/>
      <w:spacing w:val="-100"/>
      <w:kern w:val="28"/>
      <w:sz w:val="108"/>
      <w:szCs w:val="20"/>
      <w:lang w:val="en-US"/>
    </w:rPr>
  </w:style>
  <w:style w:type="paragraph" w:styleId="MessageHeader">
    <w:name w:val="Message Header"/>
    <w:basedOn w:val="BodyText"/>
    <w:link w:val="MessageHeaderChar"/>
    <w:rsid w:val="00594C85"/>
    <w:pPr>
      <w:keepLines/>
      <w:tabs>
        <w:tab w:val="left" w:pos="720"/>
        <w:tab w:val="left" w:pos="4320"/>
        <w:tab w:val="left" w:pos="5040"/>
        <w:tab w:val="right" w:pos="8640"/>
      </w:tabs>
      <w:spacing w:after="40" w:line="440" w:lineRule="atLeast"/>
      <w:ind w:left="720" w:hanging="720"/>
      <w:jc w:val="left"/>
    </w:pPr>
  </w:style>
  <w:style w:type="character" w:customStyle="1" w:styleId="MessageHeaderChar">
    <w:name w:val="Message Header Char"/>
    <w:basedOn w:val="DefaultParagraphFont"/>
    <w:link w:val="MessageHeader"/>
    <w:rsid w:val="00594C85"/>
    <w:rPr>
      <w:rFonts w:ascii="Arial" w:eastAsia="Times New Roman" w:hAnsi="Arial" w:cs="Times New Roman"/>
      <w:spacing w:val="-5"/>
      <w:sz w:val="20"/>
      <w:szCs w:val="20"/>
      <w:lang w:val="en-US"/>
    </w:rPr>
  </w:style>
  <w:style w:type="paragraph" w:customStyle="1" w:styleId="MessageHeaderFirst">
    <w:name w:val="Message Header First"/>
    <w:basedOn w:val="MessageHeader"/>
    <w:next w:val="MessageHeader"/>
    <w:rsid w:val="00594C85"/>
  </w:style>
  <w:style w:type="character" w:customStyle="1" w:styleId="MessageHeaderLabel">
    <w:name w:val="Message Header Label"/>
    <w:rsid w:val="00594C85"/>
    <w:rPr>
      <w:rFonts w:ascii="Arial Black" w:hAnsi="Arial Black"/>
      <w:sz w:val="18"/>
    </w:rPr>
  </w:style>
  <w:style w:type="paragraph" w:styleId="BodyTextIndent2">
    <w:name w:val="Body Text Indent 2"/>
    <w:basedOn w:val="Normal"/>
    <w:link w:val="BodyTextIndent2Char"/>
    <w:rsid w:val="00594C85"/>
    <w:pPr>
      <w:spacing w:after="0" w:line="240" w:lineRule="auto"/>
      <w:ind w:left="708" w:firstLine="702"/>
    </w:pPr>
    <w:rPr>
      <w:rFonts w:ascii="Arial" w:eastAsia="Times New Roman" w:hAnsi="Arial" w:cs="Arial"/>
      <w:noProof w:val="0"/>
      <w:szCs w:val="20"/>
      <w:lang w:val="en-US" w:eastAsia="ro-RO"/>
    </w:rPr>
  </w:style>
  <w:style w:type="character" w:customStyle="1" w:styleId="BodyTextIndent2Char">
    <w:name w:val="Body Text Indent 2 Char"/>
    <w:basedOn w:val="DefaultParagraphFont"/>
    <w:link w:val="BodyTextIndent2"/>
    <w:rsid w:val="00594C85"/>
    <w:rPr>
      <w:rFonts w:ascii="Arial" w:eastAsia="Times New Roman" w:hAnsi="Arial" w:cs="Arial"/>
      <w:szCs w:val="20"/>
      <w:lang w:val="en-US" w:eastAsia="ro-RO"/>
    </w:rPr>
  </w:style>
  <w:style w:type="paragraph" w:styleId="BodyTextIndent">
    <w:name w:val="Body Text Indent"/>
    <w:basedOn w:val="Normal"/>
    <w:link w:val="BodyTextIndentChar"/>
    <w:rsid w:val="00594C85"/>
    <w:pPr>
      <w:spacing w:after="0" w:line="240" w:lineRule="auto"/>
      <w:ind w:left="708" w:firstLine="708"/>
    </w:pPr>
    <w:rPr>
      <w:rFonts w:ascii="Arial" w:eastAsia="Times New Roman" w:hAnsi="Arial" w:cs="Arial"/>
      <w:noProof w:val="0"/>
      <w:sz w:val="20"/>
      <w:szCs w:val="20"/>
      <w:lang w:val="en-US" w:eastAsia="ro-RO"/>
    </w:rPr>
  </w:style>
  <w:style w:type="character" w:customStyle="1" w:styleId="BodyTextIndentChar">
    <w:name w:val="Body Text Indent Char"/>
    <w:basedOn w:val="DefaultParagraphFont"/>
    <w:link w:val="BodyTextIndent"/>
    <w:rsid w:val="00594C85"/>
    <w:rPr>
      <w:rFonts w:ascii="Arial" w:eastAsia="Times New Roman" w:hAnsi="Arial" w:cs="Arial"/>
      <w:sz w:val="20"/>
      <w:szCs w:val="20"/>
      <w:lang w:val="en-US" w:eastAsia="ro-RO"/>
    </w:rPr>
  </w:style>
  <w:style w:type="paragraph" w:styleId="BodyTextIndent3">
    <w:name w:val="Body Text Indent 3"/>
    <w:basedOn w:val="Normal"/>
    <w:link w:val="BodyTextIndent3Char"/>
    <w:rsid w:val="00594C85"/>
    <w:pPr>
      <w:spacing w:after="0" w:line="240" w:lineRule="auto"/>
      <w:ind w:left="708" w:firstLine="12"/>
    </w:pPr>
    <w:rPr>
      <w:rFonts w:ascii="Arial" w:eastAsia="Times New Roman" w:hAnsi="Arial" w:cs="Arial"/>
      <w:noProof w:val="0"/>
      <w:sz w:val="24"/>
      <w:szCs w:val="20"/>
      <w:lang w:val="en-US" w:eastAsia="ro-RO"/>
    </w:rPr>
  </w:style>
  <w:style w:type="character" w:customStyle="1" w:styleId="BodyTextIndent3Char">
    <w:name w:val="Body Text Indent 3 Char"/>
    <w:basedOn w:val="DefaultParagraphFont"/>
    <w:link w:val="BodyTextIndent3"/>
    <w:rsid w:val="00594C85"/>
    <w:rPr>
      <w:rFonts w:ascii="Arial" w:eastAsia="Times New Roman" w:hAnsi="Arial" w:cs="Arial"/>
      <w:sz w:val="24"/>
      <w:szCs w:val="20"/>
      <w:lang w:val="en-US" w:eastAsia="ro-RO"/>
    </w:rPr>
  </w:style>
  <w:style w:type="character" w:styleId="FollowedHyperlink">
    <w:name w:val="FollowedHyperlink"/>
    <w:rsid w:val="00594C85"/>
    <w:rPr>
      <w:color w:val="800080"/>
      <w:u w:val="single"/>
    </w:rPr>
  </w:style>
  <w:style w:type="paragraph" w:styleId="BodyText3">
    <w:name w:val="Body Text 3"/>
    <w:basedOn w:val="Normal"/>
    <w:link w:val="BodyText3Char"/>
    <w:rsid w:val="00594C85"/>
    <w:pPr>
      <w:spacing w:after="0" w:line="240" w:lineRule="auto"/>
      <w:jc w:val="both"/>
    </w:pPr>
    <w:rPr>
      <w:rFonts w:ascii="Arial" w:eastAsia="Times New Roman" w:hAnsi="Arial" w:cs="Arial"/>
      <w:noProof w:val="0"/>
      <w:sz w:val="24"/>
      <w:szCs w:val="20"/>
      <w:lang w:val="fr-FR" w:eastAsia="ro-RO"/>
    </w:rPr>
  </w:style>
  <w:style w:type="character" w:customStyle="1" w:styleId="BodyText3Char">
    <w:name w:val="Body Text 3 Char"/>
    <w:basedOn w:val="DefaultParagraphFont"/>
    <w:link w:val="BodyText3"/>
    <w:rsid w:val="00594C85"/>
    <w:rPr>
      <w:rFonts w:ascii="Arial" w:eastAsia="Times New Roman" w:hAnsi="Arial" w:cs="Arial"/>
      <w:sz w:val="24"/>
      <w:szCs w:val="20"/>
      <w:lang w:val="fr-FR" w:eastAsia="ro-RO"/>
    </w:rPr>
  </w:style>
  <w:style w:type="character" w:customStyle="1" w:styleId="HeaderChar">
    <w:name w:val="Header Char"/>
    <w:rsid w:val="00594C85"/>
    <w:rPr>
      <w:lang w:eastAsia="ro-RO"/>
    </w:rPr>
  </w:style>
  <w:style w:type="character" w:customStyle="1" w:styleId="FooterChar">
    <w:name w:val="Footer Char"/>
    <w:semiHidden/>
    <w:rsid w:val="00594C85"/>
    <w:rPr>
      <w:lang w:eastAsia="ro-RO"/>
    </w:rPr>
  </w:style>
  <w:style w:type="paragraph" w:customStyle="1" w:styleId="BalloonText1">
    <w:name w:val="Balloon Text1"/>
    <w:basedOn w:val="Normal"/>
    <w:semiHidden/>
    <w:unhideWhenUsed/>
    <w:rsid w:val="00594C85"/>
    <w:pPr>
      <w:spacing w:after="0" w:line="240" w:lineRule="auto"/>
    </w:pPr>
    <w:rPr>
      <w:rFonts w:ascii="Tahoma" w:eastAsia="Times New Roman" w:hAnsi="Tahoma" w:cs="Tahoma"/>
      <w:noProof w:val="0"/>
      <w:sz w:val="16"/>
      <w:szCs w:val="16"/>
      <w:lang w:val="en-US" w:eastAsia="ro-RO"/>
    </w:rPr>
  </w:style>
  <w:style w:type="character" w:customStyle="1" w:styleId="BalloonTextChar">
    <w:name w:val="Balloon Text Char"/>
    <w:semiHidden/>
    <w:rsid w:val="00594C85"/>
    <w:rPr>
      <w:rFonts w:ascii="Tahoma" w:hAnsi="Tahoma" w:cs="Tahoma"/>
      <w:sz w:val="16"/>
      <w:szCs w:val="16"/>
      <w:lang w:eastAsia="ro-RO"/>
    </w:rPr>
  </w:style>
  <w:style w:type="character" w:styleId="PageNumber">
    <w:name w:val="page number"/>
    <w:basedOn w:val="DefaultParagraphFont"/>
    <w:rsid w:val="00594C85"/>
  </w:style>
  <w:style w:type="character" w:customStyle="1" w:styleId="al1">
    <w:name w:val="al1"/>
    <w:rsid w:val="00594C85"/>
    <w:rPr>
      <w:b/>
      <w:bCs/>
      <w:color w:val="008F00"/>
    </w:rPr>
  </w:style>
  <w:style w:type="character" w:customStyle="1" w:styleId="tal1">
    <w:name w:val="tal1"/>
    <w:basedOn w:val="DefaultParagraphFont"/>
    <w:rsid w:val="00594C85"/>
  </w:style>
  <w:style w:type="character" w:customStyle="1" w:styleId="li1">
    <w:name w:val="li1"/>
    <w:rsid w:val="00594C85"/>
    <w:rPr>
      <w:b/>
      <w:bCs/>
      <w:color w:val="8F0000"/>
    </w:rPr>
  </w:style>
  <w:style w:type="character" w:customStyle="1" w:styleId="tli1">
    <w:name w:val="tli1"/>
    <w:basedOn w:val="DefaultParagraphFont"/>
    <w:rsid w:val="00594C85"/>
  </w:style>
  <w:style w:type="character" w:customStyle="1" w:styleId="lia1">
    <w:name w:val="li_a1"/>
    <w:rsid w:val="00594C85"/>
    <w:rPr>
      <w:b/>
      <w:bCs/>
      <w:strike/>
      <w:color w:val="DC143C"/>
    </w:rPr>
  </w:style>
  <w:style w:type="character" w:customStyle="1" w:styleId="tlia1">
    <w:name w:val="tli_a1"/>
    <w:rsid w:val="00594C85"/>
    <w:rPr>
      <w:strike/>
      <w:color w:val="DC143C"/>
    </w:rPr>
  </w:style>
  <w:style w:type="character" w:customStyle="1" w:styleId="ar1">
    <w:name w:val="ar1"/>
    <w:rsid w:val="00594C85"/>
    <w:rPr>
      <w:b/>
      <w:bCs/>
      <w:color w:val="0000AF"/>
      <w:sz w:val="22"/>
      <w:szCs w:val="22"/>
    </w:rPr>
  </w:style>
  <w:style w:type="character" w:customStyle="1" w:styleId="tpa1">
    <w:name w:val="tpa1"/>
    <w:basedOn w:val="DefaultParagraphFont"/>
    <w:rsid w:val="00594C85"/>
  </w:style>
  <w:style w:type="paragraph" w:customStyle="1" w:styleId="Standard">
    <w:name w:val="Standard"/>
    <w:rsid w:val="00594C85"/>
    <w:pPr>
      <w:autoSpaceDE w:val="0"/>
      <w:autoSpaceDN w:val="0"/>
      <w:adjustRightInd w:val="0"/>
      <w:spacing w:after="0" w:line="240" w:lineRule="auto"/>
    </w:pPr>
    <w:rPr>
      <w:rFonts w:ascii="Times New Roman" w:eastAsia="Times New Roman" w:hAnsi="Times New Roman" w:cs="Times New Roman"/>
      <w:sz w:val="24"/>
      <w:szCs w:val="24"/>
      <w:lang w:val="ro-RO" w:eastAsia="ro-RO"/>
    </w:rPr>
  </w:style>
  <w:style w:type="paragraph" w:styleId="PlainText">
    <w:name w:val="Plain Text"/>
    <w:basedOn w:val="Normal"/>
    <w:link w:val="PlainTextChar"/>
    <w:rsid w:val="00594C85"/>
    <w:pPr>
      <w:spacing w:after="0" w:line="240" w:lineRule="auto"/>
    </w:pPr>
    <w:rPr>
      <w:rFonts w:ascii="Courier New" w:eastAsia="Times New Roman" w:hAnsi="Courier New" w:cs="Courier New"/>
      <w:noProof w:val="0"/>
      <w:sz w:val="20"/>
      <w:szCs w:val="20"/>
    </w:rPr>
  </w:style>
  <w:style w:type="character" w:customStyle="1" w:styleId="PlainTextChar">
    <w:name w:val="Plain Text Char"/>
    <w:basedOn w:val="DefaultParagraphFont"/>
    <w:link w:val="PlainText"/>
    <w:rsid w:val="00594C85"/>
    <w:rPr>
      <w:rFonts w:ascii="Courier New" w:eastAsia="Times New Roman" w:hAnsi="Courier New" w:cs="Courier New"/>
      <w:sz w:val="20"/>
      <w:szCs w:val="20"/>
    </w:rPr>
  </w:style>
  <w:style w:type="paragraph" w:styleId="NormalWeb">
    <w:name w:val="Normal (Web)"/>
    <w:basedOn w:val="Normal"/>
    <w:rsid w:val="00594C85"/>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Strong">
    <w:name w:val="Strong"/>
    <w:qFormat/>
    <w:rsid w:val="00594C85"/>
    <w:rPr>
      <w:b/>
      <w:bCs/>
    </w:rPr>
  </w:style>
  <w:style w:type="character" w:styleId="UnresolvedMention">
    <w:name w:val="Unresolved Mention"/>
    <w:basedOn w:val="DefaultParagraphFont"/>
    <w:uiPriority w:val="99"/>
    <w:semiHidden/>
    <w:unhideWhenUsed/>
    <w:rsid w:val="00594C85"/>
    <w:rPr>
      <w:color w:val="605E5C"/>
      <w:shd w:val="clear" w:color="auto" w:fill="E1DFDD"/>
    </w:rPr>
  </w:style>
  <w:style w:type="paragraph" w:styleId="ListParagraph">
    <w:name w:val="List Paragraph"/>
    <w:basedOn w:val="Normal"/>
    <w:uiPriority w:val="34"/>
    <w:qFormat/>
    <w:rsid w:val="00F877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cea.sperdea@snorsova.ro" TargetMode="External"/><Relationship Id="rId3" Type="http://schemas.openxmlformats.org/officeDocument/2006/relationships/settings" Target="settings.xml"/><Relationship Id="rId7" Type="http://schemas.openxmlformats.org/officeDocument/2006/relationships/hyperlink" Target="mailto:marketing@snorsova.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rcea.sperdea@snorsova.ro"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marketing@snorsova.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788</Words>
  <Characters>4494</Characters>
  <Application>Microsoft Office Word</Application>
  <DocSecurity>0</DocSecurity>
  <Lines>37</Lines>
  <Paragraphs>10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Marilena Visescu</dc:creator>
  <cp:keywords/>
  <dc:description/>
  <cp:lastModifiedBy>Horia Iulian Ciorecan</cp:lastModifiedBy>
  <cp:revision>3</cp:revision>
  <cp:lastPrinted>2021-09-30T05:45:00Z</cp:lastPrinted>
  <dcterms:created xsi:type="dcterms:W3CDTF">2022-03-11T08:34:00Z</dcterms:created>
  <dcterms:modified xsi:type="dcterms:W3CDTF">2025-03-19T06:37:00Z</dcterms:modified>
</cp:coreProperties>
</file>